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AD7" w:rsidRDefault="00D8652B" w:rsidP="00136AD7">
      <w:pPr>
        <w:jc w:val="center"/>
        <w:outlineLvl w:val="0"/>
        <w:rPr>
          <w:rFonts w:ascii="Georgia" w:hAnsi="Georgia"/>
          <w:b/>
          <w:kern w:val="36"/>
          <w:szCs w:val="20"/>
        </w:rP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161925</wp:posOffset>
            </wp:positionV>
            <wp:extent cx="5942330" cy="114300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2005" cy="1144784"/>
                    </a:xfrm>
                    <a:prstGeom prst="rect">
                      <a:avLst/>
                    </a:prstGeom>
                    <a:noFill/>
                    <a:ln>
                      <a:noFill/>
                    </a:ln>
                  </pic:spPr>
                </pic:pic>
              </a:graphicData>
            </a:graphic>
            <wp14:sizeRelV relativeFrom="margin">
              <wp14:pctHeight>0</wp14:pctHeight>
            </wp14:sizeRelV>
          </wp:anchor>
        </w:drawing>
      </w:r>
    </w:p>
    <w:p w:rsidR="00136AD7" w:rsidRDefault="00D31DDF" w:rsidP="00136AD7">
      <w:pPr>
        <w:jc w:val="center"/>
        <w:rPr>
          <w:rFonts w:ascii="Georgia" w:hAnsi="Georgia" w:cs="Times New Roman"/>
          <w:szCs w:val="20"/>
        </w:rPr>
      </w:pPr>
      <w:r>
        <w:rPr>
          <w:rFonts w:ascii="Georgia" w:hAnsi="Georgia" w:cs="Times New Roman"/>
          <w:b/>
          <w:bCs/>
          <w:color w:val="000000"/>
        </w:rPr>
        <w:t>Policy Council</w:t>
      </w:r>
    </w:p>
    <w:p w:rsidR="00136AD7" w:rsidRDefault="007B26B3" w:rsidP="00136AD7">
      <w:pPr>
        <w:jc w:val="center"/>
        <w:rPr>
          <w:rFonts w:ascii="Georgia" w:hAnsi="Georgia" w:cs="Times New Roman"/>
          <w:szCs w:val="20"/>
        </w:rPr>
      </w:pPr>
      <w:r>
        <w:rPr>
          <w:rFonts w:ascii="Georgia" w:hAnsi="Georgia" w:cs="Times New Roman"/>
          <w:bCs/>
          <w:color w:val="000000"/>
        </w:rPr>
        <w:t>January 23, 2024</w:t>
      </w:r>
    </w:p>
    <w:p w:rsidR="00136AD7" w:rsidRDefault="007B26B3" w:rsidP="00136AD7">
      <w:pPr>
        <w:jc w:val="center"/>
        <w:rPr>
          <w:rFonts w:ascii="Georgia" w:hAnsi="Georgia" w:cs="Times New Roman"/>
          <w:bCs/>
          <w:color w:val="000000"/>
        </w:rPr>
      </w:pPr>
      <w:r>
        <w:rPr>
          <w:rFonts w:ascii="Georgia" w:hAnsi="Georgia" w:cs="Times New Roman"/>
          <w:bCs/>
          <w:color w:val="000000"/>
        </w:rPr>
        <w:t>10</w:t>
      </w:r>
      <w:r w:rsidR="00F52ADE">
        <w:rPr>
          <w:rFonts w:ascii="Georgia" w:hAnsi="Georgia" w:cs="Times New Roman"/>
          <w:bCs/>
          <w:color w:val="000000"/>
        </w:rPr>
        <w:t xml:space="preserve">:00 </w:t>
      </w:r>
      <w:r w:rsidR="00D31DDF">
        <w:rPr>
          <w:rFonts w:ascii="Georgia" w:hAnsi="Georgia" w:cs="Times New Roman"/>
          <w:bCs/>
          <w:color w:val="000000"/>
        </w:rPr>
        <w:t>a</w:t>
      </w:r>
      <w:r w:rsidR="00136AD7">
        <w:rPr>
          <w:rFonts w:ascii="Georgia" w:hAnsi="Georgia" w:cs="Times New Roman"/>
          <w:bCs/>
          <w:color w:val="000000"/>
        </w:rPr>
        <w:t>m</w:t>
      </w:r>
    </w:p>
    <w:p w:rsidR="00D31DDF" w:rsidRDefault="00D31DDF" w:rsidP="00136AD7">
      <w:pPr>
        <w:jc w:val="center"/>
        <w:rPr>
          <w:rFonts w:ascii="Georgia" w:hAnsi="Georgia" w:cs="Times New Roman"/>
          <w:bCs/>
          <w:color w:val="000000"/>
        </w:rPr>
      </w:pPr>
    </w:p>
    <w:p w:rsidR="008E641B" w:rsidRDefault="008E641B" w:rsidP="00136AD7">
      <w:pPr>
        <w:jc w:val="center"/>
        <w:rPr>
          <w:rFonts w:ascii="Georgia" w:hAnsi="Georgia" w:cs="Times New Roman"/>
          <w:bCs/>
          <w:color w:val="000000"/>
        </w:rPr>
      </w:pPr>
    </w:p>
    <w:p w:rsidR="00A33801" w:rsidRDefault="008E641B" w:rsidP="00331B41">
      <w:pPr>
        <w:rPr>
          <w:rFonts w:ascii="Georgia" w:hAnsi="Georgia" w:cs="Times New Roman"/>
          <w:bCs/>
          <w:color w:val="000000"/>
        </w:rPr>
      </w:pPr>
      <w:r>
        <w:rPr>
          <w:rFonts w:ascii="Georgia" w:hAnsi="Georgia" w:cs="Times New Roman"/>
          <w:bCs/>
          <w:color w:val="000000"/>
        </w:rPr>
        <w:t xml:space="preserve">Policy Council Members Present: </w:t>
      </w:r>
      <w:r w:rsidR="001952E5">
        <w:rPr>
          <w:rFonts w:ascii="Georgia" w:hAnsi="Georgia" w:cs="Times New Roman"/>
          <w:bCs/>
          <w:color w:val="000000"/>
        </w:rPr>
        <w:t xml:space="preserve"> Greg </w:t>
      </w:r>
      <w:r w:rsidR="007B26B3">
        <w:rPr>
          <w:rFonts w:ascii="Georgia" w:hAnsi="Georgia" w:cs="Times New Roman"/>
          <w:bCs/>
          <w:color w:val="000000"/>
        </w:rPr>
        <w:t>Taylor, Janice</w:t>
      </w:r>
      <w:r w:rsidR="001952E5">
        <w:rPr>
          <w:rFonts w:ascii="Georgia" w:hAnsi="Georgia" w:cs="Times New Roman"/>
          <w:bCs/>
          <w:color w:val="000000"/>
        </w:rPr>
        <w:t xml:space="preserve"> Gillespie, </w:t>
      </w:r>
      <w:proofErr w:type="spellStart"/>
      <w:r w:rsidR="001952E5">
        <w:rPr>
          <w:rFonts w:ascii="Georgia" w:hAnsi="Georgia" w:cs="Times New Roman"/>
          <w:bCs/>
          <w:color w:val="000000"/>
        </w:rPr>
        <w:t>Kessa</w:t>
      </w:r>
      <w:proofErr w:type="spellEnd"/>
      <w:r w:rsidR="001952E5">
        <w:rPr>
          <w:rFonts w:ascii="Georgia" w:hAnsi="Georgia" w:cs="Times New Roman"/>
          <w:bCs/>
          <w:color w:val="000000"/>
        </w:rPr>
        <w:t xml:space="preserve"> </w:t>
      </w:r>
      <w:proofErr w:type="spellStart"/>
      <w:r w:rsidR="001952E5">
        <w:rPr>
          <w:rFonts w:ascii="Georgia" w:hAnsi="Georgia" w:cs="Times New Roman"/>
          <w:bCs/>
          <w:color w:val="000000"/>
        </w:rPr>
        <w:t>Wagaman</w:t>
      </w:r>
      <w:proofErr w:type="spellEnd"/>
      <w:r w:rsidR="001952E5">
        <w:rPr>
          <w:rFonts w:ascii="Georgia" w:hAnsi="Georgia" w:cs="Times New Roman"/>
          <w:bCs/>
          <w:color w:val="000000"/>
        </w:rPr>
        <w:t>, Heidi Calhoun, Ivette Vargas, Diana Suarez, Angel Dreyfus</w:t>
      </w:r>
    </w:p>
    <w:p w:rsidR="001952E5" w:rsidRDefault="001952E5" w:rsidP="00331B41">
      <w:pPr>
        <w:rPr>
          <w:rFonts w:ascii="Georgia" w:hAnsi="Georgia" w:cs="Times New Roman"/>
          <w:bCs/>
          <w:color w:val="000000"/>
        </w:rPr>
      </w:pPr>
    </w:p>
    <w:p w:rsidR="008E641B" w:rsidRDefault="008E641B" w:rsidP="00331B41">
      <w:pPr>
        <w:rPr>
          <w:rFonts w:ascii="Georgia" w:hAnsi="Georgia" w:cs="Times New Roman"/>
          <w:bCs/>
          <w:color w:val="000000"/>
        </w:rPr>
      </w:pPr>
      <w:r>
        <w:rPr>
          <w:rFonts w:ascii="Georgia" w:hAnsi="Georgia" w:cs="Times New Roman"/>
          <w:bCs/>
          <w:color w:val="000000"/>
        </w:rPr>
        <w:t xml:space="preserve">FSP Staff Present:  </w:t>
      </w:r>
      <w:r w:rsidR="001344ED">
        <w:rPr>
          <w:rFonts w:ascii="Georgia" w:hAnsi="Georgia" w:cs="Times New Roman"/>
          <w:bCs/>
          <w:color w:val="000000"/>
        </w:rPr>
        <w:t>Jennifer Mercer,</w:t>
      </w:r>
      <w:r w:rsidR="00331B41">
        <w:rPr>
          <w:rFonts w:ascii="Georgia" w:hAnsi="Georgia" w:cs="Times New Roman"/>
          <w:bCs/>
          <w:color w:val="000000"/>
        </w:rPr>
        <w:t xml:space="preserve"> Carolyn </w:t>
      </w:r>
      <w:proofErr w:type="spellStart"/>
      <w:r w:rsidR="00331B41">
        <w:rPr>
          <w:rFonts w:ascii="Georgia" w:hAnsi="Georgia" w:cs="Times New Roman"/>
          <w:bCs/>
          <w:color w:val="000000"/>
        </w:rPr>
        <w:t>Clouser</w:t>
      </w:r>
      <w:proofErr w:type="spellEnd"/>
      <w:r w:rsidR="007B26B3">
        <w:rPr>
          <w:rFonts w:ascii="Georgia" w:hAnsi="Georgia" w:cs="Times New Roman"/>
          <w:bCs/>
          <w:color w:val="000000"/>
        </w:rPr>
        <w:t xml:space="preserve">, </w:t>
      </w:r>
      <w:r w:rsidR="001952E5">
        <w:rPr>
          <w:rFonts w:ascii="Georgia" w:hAnsi="Georgia" w:cs="Times New Roman"/>
          <w:bCs/>
          <w:color w:val="000000"/>
        </w:rPr>
        <w:t xml:space="preserve">Julie Pepo, </w:t>
      </w:r>
      <w:r w:rsidR="007B26B3">
        <w:rPr>
          <w:rFonts w:ascii="Georgia" w:hAnsi="Georgia" w:cs="Times New Roman"/>
          <w:bCs/>
          <w:color w:val="000000"/>
        </w:rPr>
        <w:t>Ana Adams</w:t>
      </w:r>
      <w:r w:rsidR="00DF4C91">
        <w:rPr>
          <w:rFonts w:ascii="Georgia" w:hAnsi="Georgia" w:cs="Times New Roman"/>
          <w:bCs/>
          <w:color w:val="000000"/>
        </w:rPr>
        <w:t xml:space="preserve">, </w:t>
      </w:r>
      <w:r w:rsidR="007B26B3">
        <w:rPr>
          <w:rFonts w:ascii="Georgia" w:hAnsi="Georgia" w:cs="Times New Roman"/>
          <w:bCs/>
          <w:color w:val="000000"/>
        </w:rPr>
        <w:t>Alexandra Acevedo,</w:t>
      </w:r>
      <w:r w:rsidR="00DF4C91">
        <w:rPr>
          <w:rFonts w:ascii="Georgia" w:hAnsi="Georgia" w:cs="Times New Roman"/>
          <w:bCs/>
          <w:color w:val="000000"/>
        </w:rPr>
        <w:t xml:space="preserve"> Erik Nichols</w:t>
      </w:r>
      <w:r w:rsidR="007B26B3">
        <w:rPr>
          <w:rFonts w:ascii="Georgia" w:hAnsi="Georgia" w:cs="Times New Roman"/>
          <w:bCs/>
          <w:color w:val="000000"/>
        </w:rPr>
        <w:t>, Melisa Ostrowski, Jessica Hatch</w:t>
      </w:r>
    </w:p>
    <w:p w:rsidR="001952E5" w:rsidRDefault="001952E5" w:rsidP="00331B41">
      <w:pPr>
        <w:rPr>
          <w:rFonts w:ascii="Georgia" w:hAnsi="Georgia" w:cs="Times New Roman"/>
          <w:bCs/>
          <w:color w:val="000000"/>
        </w:rPr>
      </w:pPr>
    </w:p>
    <w:p w:rsidR="001952E5" w:rsidRDefault="001952E5" w:rsidP="00331B41">
      <w:pPr>
        <w:rPr>
          <w:rFonts w:ascii="Georgia" w:hAnsi="Georgia" w:cs="Times New Roman"/>
          <w:bCs/>
          <w:color w:val="000000"/>
        </w:rPr>
      </w:pPr>
      <w:r>
        <w:rPr>
          <w:rFonts w:ascii="Georgia" w:hAnsi="Georgia" w:cs="Times New Roman"/>
          <w:bCs/>
          <w:color w:val="000000"/>
        </w:rPr>
        <w:t xml:space="preserve">Board Members Present: </w:t>
      </w:r>
    </w:p>
    <w:p w:rsidR="00050D2A" w:rsidRDefault="00050D2A" w:rsidP="00331B41">
      <w:pPr>
        <w:rPr>
          <w:rFonts w:ascii="Georgia" w:hAnsi="Georgia" w:cs="Times New Roman"/>
          <w:bCs/>
          <w:color w:val="000000"/>
        </w:rPr>
      </w:pPr>
    </w:p>
    <w:p w:rsidR="00050D2A" w:rsidRDefault="00050D2A" w:rsidP="00331B41">
      <w:pPr>
        <w:rPr>
          <w:rFonts w:ascii="Georgia" w:hAnsi="Georgia" w:cs="Times New Roman"/>
          <w:bCs/>
          <w:color w:val="000000"/>
        </w:rPr>
      </w:pPr>
    </w:p>
    <w:p w:rsidR="00571ED8" w:rsidRPr="007B26B3" w:rsidRDefault="001952E5" w:rsidP="001952E5">
      <w:pPr>
        <w:pStyle w:val="ListParagraph"/>
        <w:numPr>
          <w:ilvl w:val="0"/>
          <w:numId w:val="38"/>
        </w:numPr>
        <w:rPr>
          <w:rFonts w:ascii="Georgia" w:hAnsi="Georgia" w:cs="Times New Roman"/>
          <w:b/>
          <w:bCs/>
          <w:color w:val="000000"/>
        </w:rPr>
      </w:pPr>
      <w:r w:rsidRPr="001952E5">
        <w:rPr>
          <w:rFonts w:ascii="Georgia" w:hAnsi="Georgia" w:cs="Times New Roman"/>
          <w:b/>
          <w:bCs/>
          <w:color w:val="000000"/>
        </w:rPr>
        <w:t>Welcome</w:t>
      </w:r>
      <w:r>
        <w:rPr>
          <w:rFonts w:ascii="Georgia" w:hAnsi="Georgia" w:cs="Times New Roman"/>
          <w:b/>
          <w:bCs/>
          <w:color w:val="000000"/>
        </w:rPr>
        <w:t xml:space="preserve">:  </w:t>
      </w:r>
      <w:r>
        <w:rPr>
          <w:rFonts w:ascii="Georgia" w:hAnsi="Georgia" w:cs="Times New Roman"/>
          <w:bCs/>
          <w:color w:val="000000"/>
        </w:rPr>
        <w:t xml:space="preserve">Heidi welcomed everyone to our Policy Council Meeting </w:t>
      </w:r>
      <w:r w:rsidR="007B26B3">
        <w:rPr>
          <w:rFonts w:ascii="Georgia" w:hAnsi="Georgia" w:cs="Times New Roman"/>
          <w:bCs/>
          <w:color w:val="000000"/>
        </w:rPr>
        <w:t>at 10:05 am</w:t>
      </w:r>
    </w:p>
    <w:p w:rsidR="007B26B3" w:rsidRPr="007B26B3" w:rsidRDefault="007B26B3" w:rsidP="007B26B3">
      <w:pPr>
        <w:rPr>
          <w:rFonts w:ascii="Georgia" w:hAnsi="Georgia" w:cs="Times New Roman"/>
          <w:b/>
          <w:bCs/>
          <w:color w:val="000000"/>
        </w:rPr>
      </w:pPr>
    </w:p>
    <w:p w:rsidR="00E1424F" w:rsidRPr="00E1424F" w:rsidRDefault="007B26B3" w:rsidP="001952E5">
      <w:pPr>
        <w:pStyle w:val="ListParagraph"/>
        <w:numPr>
          <w:ilvl w:val="0"/>
          <w:numId w:val="38"/>
        </w:numPr>
        <w:rPr>
          <w:rFonts w:ascii="Georgia" w:hAnsi="Georgia" w:cs="Times New Roman"/>
          <w:b/>
          <w:bCs/>
          <w:color w:val="000000"/>
        </w:rPr>
      </w:pPr>
      <w:r>
        <w:rPr>
          <w:rFonts w:ascii="Georgia" w:hAnsi="Georgia" w:cs="Times New Roman"/>
          <w:b/>
          <w:bCs/>
          <w:color w:val="000000"/>
        </w:rPr>
        <w:t>Annual Audit Presentation &amp; 990:</w:t>
      </w:r>
      <w:r w:rsidR="00E1424F">
        <w:rPr>
          <w:rFonts w:ascii="Georgia" w:hAnsi="Georgia" w:cs="Times New Roman"/>
          <w:b/>
          <w:bCs/>
          <w:color w:val="000000"/>
        </w:rPr>
        <w:t xml:space="preserve">  </w:t>
      </w:r>
      <w:r w:rsidR="00E1424F">
        <w:rPr>
          <w:rFonts w:ascii="Georgia" w:hAnsi="Georgia" w:cs="Times New Roman"/>
          <w:bCs/>
          <w:color w:val="000000"/>
        </w:rPr>
        <w:t>Erik presented the Annual Audit to Policy Council via a PowerPoint presentation which was also shared in the packet prior to the meeting.</w:t>
      </w:r>
    </w:p>
    <w:p w:rsidR="00E1424F" w:rsidRPr="00E1424F" w:rsidRDefault="00E1424F" w:rsidP="00E1424F">
      <w:pPr>
        <w:pStyle w:val="ListParagraph"/>
        <w:numPr>
          <w:ilvl w:val="0"/>
          <w:numId w:val="46"/>
        </w:numPr>
        <w:rPr>
          <w:rFonts w:ascii="Georgia" w:eastAsiaTheme="minorHAnsi" w:hAnsi="Georgia" w:cstheme="minorHAnsi"/>
          <w:bCs/>
          <w:color w:val="000000"/>
        </w:rPr>
      </w:pPr>
      <w:r w:rsidRPr="00E1424F">
        <w:rPr>
          <w:rFonts w:ascii="Georgia" w:eastAsiaTheme="minorHAnsi" w:hAnsi="Georgia" w:cstheme="minorHAnsi"/>
          <w:bCs/>
          <w:color w:val="000000"/>
        </w:rPr>
        <w:t>There were no material weaknesses or deficiencies.  This is critical as it speaks to the accounting and GAAP processes of the agency.  It indicates that everything from a process perspective is in line.</w:t>
      </w:r>
    </w:p>
    <w:p w:rsidR="00E1424F" w:rsidRPr="00E1424F" w:rsidRDefault="00E1424F" w:rsidP="00E1424F">
      <w:pPr>
        <w:numPr>
          <w:ilvl w:val="0"/>
          <w:numId w:val="46"/>
        </w:numPr>
        <w:spacing w:after="160" w:line="259" w:lineRule="auto"/>
        <w:contextualSpacing/>
        <w:rPr>
          <w:rFonts w:ascii="Georgia" w:eastAsiaTheme="minorHAnsi" w:hAnsi="Georgia" w:cstheme="minorHAnsi"/>
          <w:bCs/>
          <w:color w:val="000000"/>
        </w:rPr>
      </w:pPr>
      <w:r w:rsidRPr="00E1424F">
        <w:rPr>
          <w:rFonts w:ascii="Georgia" w:eastAsiaTheme="minorHAnsi" w:hAnsi="Georgia" w:cstheme="minorHAnsi"/>
          <w:bCs/>
          <w:color w:val="000000"/>
        </w:rPr>
        <w:t>An unmodified opinion means there are no addendums or disclosures needed to describe our audit as anything other than clean</w:t>
      </w:r>
    </w:p>
    <w:p w:rsidR="00E1424F" w:rsidRPr="00E1424F" w:rsidRDefault="00E1424F" w:rsidP="00E1424F">
      <w:pPr>
        <w:numPr>
          <w:ilvl w:val="0"/>
          <w:numId w:val="46"/>
        </w:numPr>
        <w:spacing w:after="160" w:line="259" w:lineRule="auto"/>
        <w:contextualSpacing/>
        <w:rPr>
          <w:rFonts w:ascii="Georgia" w:eastAsiaTheme="minorHAnsi" w:hAnsi="Georgia" w:cstheme="minorHAnsi"/>
          <w:bCs/>
          <w:color w:val="000000"/>
        </w:rPr>
      </w:pPr>
      <w:r w:rsidRPr="00E1424F">
        <w:rPr>
          <w:rFonts w:ascii="Georgia" w:eastAsiaTheme="minorHAnsi" w:hAnsi="Georgia" w:cstheme="minorHAnsi"/>
          <w:bCs/>
          <w:color w:val="000000"/>
        </w:rPr>
        <w:t>We finished the year as a low-risk auditee.  That means that the major program (anything over $750K in Federal funding), that there are no issues when looking more closely at that program from a fiscal grant reporting perspective</w:t>
      </w:r>
    </w:p>
    <w:p w:rsidR="00E1424F" w:rsidRPr="00E1424F" w:rsidRDefault="00E1424F" w:rsidP="00E1424F">
      <w:pPr>
        <w:numPr>
          <w:ilvl w:val="0"/>
          <w:numId w:val="46"/>
        </w:numPr>
        <w:spacing w:after="160" w:line="259" w:lineRule="auto"/>
        <w:contextualSpacing/>
        <w:rPr>
          <w:rFonts w:ascii="Georgia" w:eastAsiaTheme="minorHAnsi" w:hAnsi="Georgia" w:cstheme="minorHAnsi"/>
          <w:bCs/>
          <w:color w:val="000000"/>
        </w:rPr>
      </w:pPr>
      <w:r w:rsidRPr="00E1424F">
        <w:rPr>
          <w:rFonts w:ascii="Georgia" w:eastAsiaTheme="minorHAnsi" w:hAnsi="Georgia" w:cstheme="minorHAnsi"/>
          <w:bCs/>
          <w:color w:val="000000"/>
        </w:rPr>
        <w:t>The liquidity of the agency fell by $60K (mostly to do with the $100K in expense HSSAP would not allow)</w:t>
      </w:r>
    </w:p>
    <w:p w:rsidR="00E1424F" w:rsidRDefault="00E1424F" w:rsidP="00E1424F">
      <w:pPr>
        <w:numPr>
          <w:ilvl w:val="0"/>
          <w:numId w:val="46"/>
        </w:numPr>
        <w:spacing w:after="160" w:line="259" w:lineRule="auto"/>
        <w:contextualSpacing/>
        <w:rPr>
          <w:rFonts w:ascii="Georgia" w:eastAsiaTheme="minorHAnsi" w:hAnsi="Georgia" w:cstheme="minorHAnsi"/>
          <w:bCs/>
          <w:color w:val="000000"/>
        </w:rPr>
      </w:pPr>
      <w:r w:rsidRPr="00E1424F">
        <w:rPr>
          <w:rFonts w:ascii="Georgia" w:eastAsiaTheme="minorHAnsi" w:hAnsi="Georgia" w:cstheme="minorHAnsi"/>
          <w:bCs/>
          <w:color w:val="000000"/>
        </w:rPr>
        <w:t>Undesignated Net Assets rose.  The cash position of the agency is in a much better place entering FY 2024</w:t>
      </w:r>
    </w:p>
    <w:p w:rsidR="00E1424F" w:rsidRPr="00E1424F" w:rsidRDefault="00E1424F" w:rsidP="00E1424F">
      <w:pPr>
        <w:spacing w:after="160" w:line="259" w:lineRule="auto"/>
        <w:ind w:left="1080"/>
        <w:contextualSpacing/>
        <w:rPr>
          <w:rFonts w:ascii="Georgia" w:eastAsiaTheme="minorHAnsi" w:hAnsi="Georgia" w:cstheme="minorHAnsi"/>
          <w:bCs/>
          <w:color w:val="000000"/>
        </w:rPr>
      </w:pPr>
      <w:r>
        <w:rPr>
          <w:rFonts w:ascii="Georgia" w:eastAsiaTheme="minorHAnsi" w:hAnsi="Georgia" w:cstheme="minorHAnsi"/>
          <w:bCs/>
          <w:color w:val="000000"/>
        </w:rPr>
        <w:t xml:space="preserve">Janice Gillespie made a motion to accept the Annual Audit as presented.  Angel Dreyfus seconded the motion and the motion passed. </w:t>
      </w:r>
    </w:p>
    <w:p w:rsidR="007B26B3" w:rsidRPr="00E1424F" w:rsidRDefault="007B26B3" w:rsidP="00E1424F">
      <w:pPr>
        <w:ind w:left="1080"/>
        <w:rPr>
          <w:rFonts w:ascii="Georgia" w:hAnsi="Georgia" w:cs="Times New Roman"/>
          <w:b/>
          <w:bCs/>
          <w:color w:val="000000"/>
        </w:rPr>
      </w:pPr>
    </w:p>
    <w:p w:rsidR="00DF4C91" w:rsidRPr="001952E5" w:rsidRDefault="00DF4C91" w:rsidP="00DF4C91">
      <w:pPr>
        <w:pStyle w:val="ListParagraph"/>
        <w:ind w:left="1080"/>
        <w:rPr>
          <w:rFonts w:ascii="Georgia" w:hAnsi="Georgia" w:cs="Times New Roman"/>
          <w:b/>
          <w:bCs/>
          <w:color w:val="000000"/>
        </w:rPr>
      </w:pPr>
    </w:p>
    <w:p w:rsidR="001952E5" w:rsidRDefault="001952E5" w:rsidP="001952E5">
      <w:pPr>
        <w:pStyle w:val="ListParagraph"/>
        <w:numPr>
          <w:ilvl w:val="0"/>
          <w:numId w:val="38"/>
        </w:numPr>
        <w:rPr>
          <w:rFonts w:ascii="Georgia" w:hAnsi="Georgia" w:cs="Times New Roman"/>
          <w:b/>
          <w:bCs/>
          <w:color w:val="000000"/>
        </w:rPr>
      </w:pPr>
      <w:r w:rsidRPr="001952E5">
        <w:rPr>
          <w:rFonts w:ascii="Georgia" w:hAnsi="Georgia" w:cs="Times New Roman"/>
          <w:b/>
          <w:bCs/>
          <w:color w:val="000000"/>
        </w:rPr>
        <w:lastRenderedPageBreak/>
        <w:t>Old Business</w:t>
      </w:r>
      <w:r w:rsidR="00DF4C91">
        <w:rPr>
          <w:rFonts w:ascii="Georgia" w:hAnsi="Georgia" w:cs="Times New Roman"/>
          <w:b/>
          <w:bCs/>
          <w:color w:val="000000"/>
        </w:rPr>
        <w:t>:</w:t>
      </w:r>
    </w:p>
    <w:p w:rsidR="007B26B3" w:rsidRPr="007B26B3" w:rsidRDefault="007B26B3" w:rsidP="007B26B3">
      <w:pPr>
        <w:pStyle w:val="ListParagraph"/>
        <w:rPr>
          <w:rFonts w:ascii="Georgia" w:hAnsi="Georgia" w:cs="Times New Roman"/>
          <w:b/>
          <w:bCs/>
          <w:color w:val="000000"/>
        </w:rPr>
      </w:pPr>
    </w:p>
    <w:p w:rsidR="007B26B3" w:rsidRPr="007B26B3" w:rsidRDefault="007B26B3" w:rsidP="007B26B3">
      <w:pPr>
        <w:pStyle w:val="ListParagraph"/>
        <w:numPr>
          <w:ilvl w:val="0"/>
          <w:numId w:val="42"/>
        </w:numPr>
        <w:rPr>
          <w:rFonts w:ascii="Georgia" w:hAnsi="Georgia" w:cs="Times New Roman"/>
          <w:b/>
          <w:bCs/>
          <w:color w:val="000000"/>
          <w:u w:val="single"/>
        </w:rPr>
      </w:pPr>
      <w:r>
        <w:rPr>
          <w:rFonts w:ascii="Georgia" w:hAnsi="Georgia" w:cs="Times New Roman"/>
          <w:b/>
          <w:bCs/>
          <w:color w:val="000000"/>
        </w:rPr>
        <w:t xml:space="preserve"> </w:t>
      </w:r>
      <w:r w:rsidRPr="007B26B3">
        <w:rPr>
          <w:rFonts w:ascii="Georgia" w:hAnsi="Georgia" w:cs="Times New Roman"/>
          <w:bCs/>
          <w:color w:val="000000"/>
          <w:u w:val="single"/>
        </w:rPr>
        <w:t>October Meeting Minutes:</w:t>
      </w:r>
      <w:r w:rsidR="00A768F7">
        <w:rPr>
          <w:rFonts w:ascii="Georgia" w:hAnsi="Georgia" w:cs="Times New Roman"/>
          <w:bCs/>
          <w:color w:val="000000"/>
          <w:u w:val="single"/>
        </w:rPr>
        <w:t xml:space="preserve"> </w:t>
      </w:r>
      <w:r w:rsidR="00A768F7">
        <w:rPr>
          <w:rFonts w:ascii="Georgia" w:hAnsi="Georgia" w:cs="Times New Roman"/>
          <w:bCs/>
          <w:color w:val="000000"/>
        </w:rPr>
        <w:t xml:space="preserve"> Due to some members of the Policy Council being unable to review the packet prior to the meeting, it was decided that the October Meeting Minutes would be sent out for an email vote.</w:t>
      </w:r>
    </w:p>
    <w:p w:rsidR="00D17B17" w:rsidRPr="007B26B3" w:rsidRDefault="00DF4C91" w:rsidP="007B26B3">
      <w:pPr>
        <w:pStyle w:val="ListParagraph"/>
        <w:numPr>
          <w:ilvl w:val="0"/>
          <w:numId w:val="42"/>
        </w:numPr>
        <w:rPr>
          <w:rFonts w:ascii="Georgia" w:hAnsi="Georgia" w:cs="Times New Roman"/>
          <w:bCs/>
          <w:color w:val="000000"/>
        </w:rPr>
      </w:pPr>
      <w:r>
        <w:rPr>
          <w:rFonts w:ascii="Georgia" w:hAnsi="Georgia" w:cs="Times New Roman"/>
          <w:bCs/>
          <w:color w:val="000000"/>
        </w:rPr>
        <w:t xml:space="preserve"> </w:t>
      </w:r>
      <w:r w:rsidRPr="007D637F">
        <w:rPr>
          <w:rFonts w:ascii="Georgia" w:hAnsi="Georgia" w:cs="Times New Roman"/>
          <w:bCs/>
          <w:color w:val="000000"/>
          <w:u w:val="single"/>
        </w:rPr>
        <w:t>September</w:t>
      </w:r>
      <w:r w:rsidR="007B26B3">
        <w:rPr>
          <w:rFonts w:ascii="Georgia" w:hAnsi="Georgia" w:cs="Times New Roman"/>
          <w:bCs/>
          <w:color w:val="000000"/>
          <w:u w:val="single"/>
        </w:rPr>
        <w:t>/October/November/December</w:t>
      </w:r>
      <w:r w:rsidRPr="007D637F">
        <w:rPr>
          <w:rFonts w:ascii="Georgia" w:hAnsi="Georgia" w:cs="Times New Roman"/>
          <w:bCs/>
          <w:color w:val="000000"/>
          <w:u w:val="single"/>
        </w:rPr>
        <w:t xml:space="preserve"> Financial Reports &amp; Credit Card Expenditures:</w:t>
      </w:r>
      <w:r>
        <w:rPr>
          <w:rFonts w:ascii="Georgia" w:hAnsi="Georgia" w:cs="Times New Roman"/>
          <w:bCs/>
          <w:color w:val="000000"/>
        </w:rPr>
        <w:t xml:space="preserve">  </w:t>
      </w:r>
      <w:r w:rsidR="00A768F7">
        <w:rPr>
          <w:rFonts w:ascii="Georgia" w:hAnsi="Georgia" w:cs="Times New Roman"/>
          <w:bCs/>
          <w:color w:val="000000"/>
        </w:rPr>
        <w:t>Erik present the Scorecard that gives a snapshot of all programs.  He shared that all the budgets are on track as far as spending.  Janice Gillespie made a motion to accept the September/October/November/December Financials and Credit card expenditures as presented.  Angel Dre</w:t>
      </w:r>
      <w:r w:rsidR="00F71D68">
        <w:rPr>
          <w:rFonts w:ascii="Georgia" w:hAnsi="Georgia" w:cs="Times New Roman"/>
          <w:bCs/>
          <w:color w:val="000000"/>
        </w:rPr>
        <w:t xml:space="preserve">yfus seconded the motion and the motion passed. </w:t>
      </w:r>
    </w:p>
    <w:p w:rsidR="00D17B17" w:rsidRPr="00D17B17" w:rsidRDefault="00D17B17" w:rsidP="00D17B17">
      <w:pPr>
        <w:pStyle w:val="ListParagraph"/>
        <w:ind w:left="1440"/>
        <w:rPr>
          <w:rFonts w:ascii="Georgia" w:hAnsi="Georgia" w:cs="Times New Roman"/>
          <w:bCs/>
          <w:color w:val="000000"/>
        </w:rPr>
      </w:pPr>
    </w:p>
    <w:p w:rsidR="001952E5" w:rsidRDefault="001952E5" w:rsidP="001952E5">
      <w:pPr>
        <w:pStyle w:val="ListParagraph"/>
        <w:numPr>
          <w:ilvl w:val="0"/>
          <w:numId w:val="38"/>
        </w:numPr>
        <w:rPr>
          <w:rFonts w:ascii="Georgia" w:hAnsi="Georgia" w:cs="Times New Roman"/>
          <w:b/>
          <w:bCs/>
          <w:color w:val="000000"/>
        </w:rPr>
      </w:pPr>
      <w:r w:rsidRPr="001952E5">
        <w:rPr>
          <w:rFonts w:ascii="Georgia" w:hAnsi="Georgia" w:cs="Times New Roman"/>
          <w:b/>
          <w:bCs/>
          <w:color w:val="000000"/>
        </w:rPr>
        <w:t>New Business</w:t>
      </w:r>
      <w:r w:rsidR="00D17B17">
        <w:rPr>
          <w:rFonts w:ascii="Georgia" w:hAnsi="Georgia" w:cs="Times New Roman"/>
          <w:b/>
          <w:bCs/>
          <w:color w:val="000000"/>
        </w:rPr>
        <w:t>:</w:t>
      </w:r>
    </w:p>
    <w:p w:rsidR="007B26B3" w:rsidRDefault="007B26B3" w:rsidP="007B26B3">
      <w:pPr>
        <w:pStyle w:val="ListParagraph"/>
        <w:ind w:left="1080"/>
        <w:rPr>
          <w:rFonts w:ascii="Georgia" w:hAnsi="Georgia" w:cs="Times New Roman"/>
          <w:b/>
          <w:bCs/>
          <w:color w:val="000000"/>
        </w:rPr>
      </w:pPr>
    </w:p>
    <w:p w:rsidR="00D17B17" w:rsidRPr="00F71D68" w:rsidRDefault="007B26B3" w:rsidP="00F71D68">
      <w:pPr>
        <w:pStyle w:val="ListParagraph"/>
        <w:numPr>
          <w:ilvl w:val="0"/>
          <w:numId w:val="44"/>
        </w:numPr>
        <w:spacing w:after="160" w:line="259" w:lineRule="auto"/>
        <w:rPr>
          <w:rFonts w:ascii="Georgia" w:eastAsiaTheme="minorHAnsi" w:hAnsi="Georgia" w:cstheme="minorHAnsi"/>
          <w:bCs/>
          <w:color w:val="000000"/>
        </w:rPr>
      </w:pPr>
      <w:r w:rsidRPr="00F71D68">
        <w:rPr>
          <w:rFonts w:ascii="Georgia" w:hAnsi="Georgia" w:cs="Times New Roman"/>
          <w:bCs/>
          <w:color w:val="000000"/>
          <w:u w:val="single"/>
        </w:rPr>
        <w:t>Selection Criteria</w:t>
      </w:r>
      <w:r w:rsidR="00D17B17" w:rsidRPr="00F71D68">
        <w:rPr>
          <w:rFonts w:ascii="Georgia" w:hAnsi="Georgia" w:cs="Times New Roman"/>
          <w:bCs/>
          <w:color w:val="000000"/>
          <w:u w:val="single"/>
        </w:rPr>
        <w:t>:</w:t>
      </w:r>
      <w:r w:rsidR="00D17B17" w:rsidRPr="00F71D68">
        <w:rPr>
          <w:rFonts w:ascii="Georgia" w:hAnsi="Georgia" w:cs="Times New Roman"/>
          <w:bCs/>
          <w:color w:val="000000"/>
        </w:rPr>
        <w:t xml:space="preserve">  </w:t>
      </w:r>
      <w:r w:rsidR="00F71D68" w:rsidRPr="00F71D68">
        <w:rPr>
          <w:rFonts w:ascii="Georgia" w:eastAsiaTheme="minorHAnsi" w:hAnsi="Georgia"/>
        </w:rPr>
        <w:t xml:space="preserve">Melisa shared a presentation with </w:t>
      </w:r>
      <w:r w:rsidR="00737479">
        <w:rPr>
          <w:rFonts w:ascii="Georgia" w:eastAsiaTheme="minorHAnsi" w:hAnsi="Georgia"/>
        </w:rPr>
        <w:t xml:space="preserve">Policy Council </w:t>
      </w:r>
      <w:r w:rsidR="00F71D68" w:rsidRPr="00F71D68">
        <w:rPr>
          <w:rFonts w:ascii="Georgia" w:eastAsiaTheme="minorHAnsi" w:hAnsi="Georgia"/>
        </w:rPr>
        <w:t xml:space="preserve">surrounding our selection criteria.  This information was also shared in the packet that was sent out prior to the meeting.  Melisa stated that there has been no new data that would have us make any significant changes to the selection criteria.  </w:t>
      </w:r>
      <w:r w:rsidR="00F71D68">
        <w:rPr>
          <w:rFonts w:ascii="Georgia" w:eastAsiaTheme="minorHAnsi" w:hAnsi="Georgia"/>
        </w:rPr>
        <w:t>Angel Dreyfus</w:t>
      </w:r>
      <w:r w:rsidR="00F71D68" w:rsidRPr="00F71D68">
        <w:rPr>
          <w:rFonts w:ascii="Georgia" w:eastAsiaTheme="minorHAnsi" w:hAnsi="Georgia"/>
        </w:rPr>
        <w:t xml:space="preserve"> made a motion to approve the selection criteria as presented.  </w:t>
      </w:r>
      <w:proofErr w:type="spellStart"/>
      <w:r w:rsidR="00F71D68">
        <w:rPr>
          <w:rFonts w:ascii="Georgia" w:eastAsiaTheme="minorHAnsi" w:hAnsi="Georgia"/>
        </w:rPr>
        <w:t>Kessa</w:t>
      </w:r>
      <w:proofErr w:type="spellEnd"/>
      <w:r w:rsidR="00F71D68">
        <w:rPr>
          <w:rFonts w:ascii="Georgia" w:eastAsiaTheme="minorHAnsi" w:hAnsi="Georgia"/>
        </w:rPr>
        <w:t xml:space="preserve"> </w:t>
      </w:r>
      <w:proofErr w:type="spellStart"/>
      <w:r w:rsidR="00F71D68">
        <w:rPr>
          <w:rFonts w:ascii="Georgia" w:eastAsiaTheme="minorHAnsi" w:hAnsi="Georgia"/>
        </w:rPr>
        <w:t>Wagaman</w:t>
      </w:r>
      <w:proofErr w:type="spellEnd"/>
      <w:r w:rsidR="00F71D68" w:rsidRPr="00F71D68">
        <w:rPr>
          <w:rFonts w:ascii="Georgia" w:eastAsiaTheme="minorHAnsi" w:hAnsi="Georgia"/>
        </w:rPr>
        <w:t xml:space="preserve"> seconded the motion and the motion passed.</w:t>
      </w:r>
      <w:r w:rsidR="00F71D68">
        <w:rPr>
          <w:rFonts w:ascii="Georgia" w:eastAsiaTheme="minorHAnsi" w:hAnsi="Georgia"/>
        </w:rPr>
        <w:t xml:space="preserve">  </w:t>
      </w:r>
    </w:p>
    <w:p w:rsidR="00D17B17" w:rsidRPr="00C07EBB" w:rsidRDefault="007B26B3" w:rsidP="00C07EBB">
      <w:pPr>
        <w:pStyle w:val="ListParagraph"/>
        <w:numPr>
          <w:ilvl w:val="0"/>
          <w:numId w:val="44"/>
        </w:numPr>
        <w:rPr>
          <w:rFonts w:ascii="Georgia" w:eastAsiaTheme="minorHAnsi" w:hAnsi="Georgia" w:cstheme="minorHAnsi"/>
          <w:b/>
          <w:bCs/>
          <w:color w:val="000000"/>
        </w:rPr>
      </w:pPr>
      <w:r>
        <w:rPr>
          <w:rFonts w:ascii="Georgia" w:hAnsi="Georgia" w:cs="Times New Roman"/>
          <w:bCs/>
          <w:color w:val="000000"/>
          <w:u w:val="single"/>
        </w:rPr>
        <w:t>Corrective Action Plan</w:t>
      </w:r>
      <w:r w:rsidR="007D637F">
        <w:rPr>
          <w:rFonts w:ascii="Georgia" w:hAnsi="Georgia" w:cs="Times New Roman"/>
          <w:bCs/>
          <w:color w:val="000000"/>
          <w:u w:val="single"/>
        </w:rPr>
        <w:t>:</w:t>
      </w:r>
      <w:r w:rsidR="007D637F">
        <w:rPr>
          <w:rFonts w:ascii="Georgia" w:hAnsi="Georgia" w:cs="Times New Roman"/>
          <w:bCs/>
          <w:color w:val="000000"/>
        </w:rPr>
        <w:t xml:space="preserve">   </w:t>
      </w:r>
      <w:r w:rsidR="00F71D68" w:rsidRPr="00F71D68">
        <w:rPr>
          <w:rFonts w:ascii="Georgia" w:hAnsi="Georgia" w:cs="Times New Roman"/>
          <w:bCs/>
          <w:color w:val="000000"/>
        </w:rPr>
        <w:t>J</w:t>
      </w:r>
      <w:r w:rsidR="00F71D68" w:rsidRPr="00F71D68">
        <w:rPr>
          <w:rFonts w:ascii="Georgia" w:eastAsiaTheme="minorHAnsi" w:hAnsi="Georgia"/>
        </w:rPr>
        <w:t xml:space="preserve">essica Hatch shared the overview of the Corrective Action Plan and it was also included in the packet that was emailed prior to the meeting.  Jessica shared that the corrective action plan is in response to a child safety incident that happened in April of 2023 where a child was left unsupervised in a classroom.  In September, we received a letter informing us of the noncompliance.  There was a second incident in early October and we are waiting to hear feedback from the Office of Head Start.  Both incidents happened during transition times and we are looking to add volunteers to the classrooms to help.   The root causes that were identified include new staff without a lot experience and extended day classrooms.  </w:t>
      </w:r>
      <w:r w:rsidR="00F71D68">
        <w:rPr>
          <w:rFonts w:ascii="Georgia" w:eastAsiaTheme="minorHAnsi" w:hAnsi="Georgia"/>
        </w:rPr>
        <w:t>Discussion was held around volunteers in the classroom and suggestions that were made include:  looking at having less children in the classroom, having a 3</w:t>
      </w:r>
      <w:r w:rsidR="00F71D68" w:rsidRPr="00F71D68">
        <w:rPr>
          <w:rFonts w:ascii="Georgia" w:eastAsiaTheme="minorHAnsi" w:hAnsi="Georgia"/>
          <w:vertAlign w:val="superscript"/>
        </w:rPr>
        <w:t>rd</w:t>
      </w:r>
      <w:r w:rsidR="00F71D68">
        <w:rPr>
          <w:rFonts w:ascii="Georgia" w:eastAsiaTheme="minorHAnsi" w:hAnsi="Georgia"/>
        </w:rPr>
        <w:t xml:space="preserve"> person in the classroom to serve as a helper, seeing if retired teachers would be interested in volunteering.  </w:t>
      </w:r>
    </w:p>
    <w:p w:rsidR="00C07EBB" w:rsidRPr="00C07EBB" w:rsidRDefault="007B26B3" w:rsidP="00C07EBB">
      <w:pPr>
        <w:pStyle w:val="ListParagraph"/>
        <w:numPr>
          <w:ilvl w:val="0"/>
          <w:numId w:val="44"/>
        </w:numPr>
        <w:rPr>
          <w:rFonts w:ascii="Georgia" w:eastAsiaTheme="minorHAnsi" w:hAnsi="Georgia" w:cstheme="minorHAnsi"/>
          <w:b/>
          <w:bCs/>
          <w:color w:val="000000"/>
        </w:rPr>
      </w:pPr>
      <w:r>
        <w:rPr>
          <w:rFonts w:ascii="Georgia" w:hAnsi="Georgia" w:cs="Times New Roman"/>
          <w:bCs/>
          <w:color w:val="000000"/>
          <w:u w:val="single"/>
        </w:rPr>
        <w:t>45 Day Results</w:t>
      </w:r>
      <w:r w:rsidR="007D637F">
        <w:rPr>
          <w:rFonts w:ascii="Georgia" w:hAnsi="Georgia" w:cs="Times New Roman"/>
          <w:bCs/>
          <w:color w:val="000000"/>
          <w:u w:val="single"/>
        </w:rPr>
        <w:t>:</w:t>
      </w:r>
      <w:r w:rsidR="007D637F">
        <w:rPr>
          <w:rFonts w:ascii="Georgia" w:hAnsi="Georgia" w:cs="Times New Roman"/>
          <w:bCs/>
          <w:color w:val="000000"/>
        </w:rPr>
        <w:t xml:space="preserve">  </w:t>
      </w:r>
      <w:r w:rsidR="00C07EBB" w:rsidRPr="00C07EBB">
        <w:rPr>
          <w:rFonts w:ascii="Georgia" w:eastAsiaTheme="minorHAnsi" w:hAnsi="Georgia" w:cstheme="minorHAnsi"/>
          <w:bCs/>
          <w:color w:val="000000"/>
        </w:rPr>
        <w:t>Jessica shared a presentation showing the results of the 45-day screenings:</w:t>
      </w:r>
    </w:p>
    <w:p w:rsidR="00C07EBB" w:rsidRPr="00C07EBB" w:rsidRDefault="00C07EBB" w:rsidP="00C07EBB">
      <w:pPr>
        <w:numPr>
          <w:ilvl w:val="0"/>
          <w:numId w:val="48"/>
        </w:numPr>
        <w:spacing w:after="160" w:line="259" w:lineRule="auto"/>
        <w:contextualSpacing/>
        <w:rPr>
          <w:rFonts w:ascii="Georgia" w:eastAsiaTheme="minorHAnsi" w:hAnsi="Georgia" w:cstheme="minorHAnsi"/>
          <w:b/>
          <w:bCs/>
          <w:color w:val="000000"/>
        </w:rPr>
      </w:pPr>
      <w:r w:rsidRPr="00C07EBB">
        <w:rPr>
          <w:rFonts w:ascii="Georgia" w:eastAsiaTheme="minorHAnsi" w:hAnsi="Georgia" w:cstheme="minorHAnsi"/>
          <w:bCs/>
          <w:color w:val="000000"/>
        </w:rPr>
        <w:t>HS/PreK ASQ 3:  322 (60%) Typical, 115 (21.4%) Monitor, 100 (18.6%) Refer</w:t>
      </w:r>
    </w:p>
    <w:p w:rsidR="00C07EBB" w:rsidRPr="00C07EBB" w:rsidRDefault="00C07EBB" w:rsidP="00C07EBB">
      <w:pPr>
        <w:numPr>
          <w:ilvl w:val="0"/>
          <w:numId w:val="48"/>
        </w:numPr>
        <w:spacing w:after="160" w:line="259" w:lineRule="auto"/>
        <w:contextualSpacing/>
        <w:rPr>
          <w:rFonts w:ascii="Georgia" w:eastAsiaTheme="minorHAnsi" w:hAnsi="Georgia" w:cstheme="minorHAnsi"/>
          <w:b/>
          <w:bCs/>
          <w:color w:val="000000"/>
        </w:rPr>
      </w:pPr>
      <w:r w:rsidRPr="00C07EBB">
        <w:rPr>
          <w:rFonts w:ascii="Georgia" w:eastAsiaTheme="minorHAnsi" w:hAnsi="Georgia" w:cstheme="minorHAnsi"/>
          <w:bCs/>
          <w:color w:val="000000"/>
        </w:rPr>
        <w:t>HS/PreK ASQ SE:  377 (70.7%) Typical, 61 (11.4%) Monitor, 95 (17.8%) Refer</w:t>
      </w:r>
    </w:p>
    <w:p w:rsidR="00C07EBB" w:rsidRPr="00C07EBB" w:rsidRDefault="00C07EBB" w:rsidP="00C07EBB">
      <w:pPr>
        <w:numPr>
          <w:ilvl w:val="0"/>
          <w:numId w:val="48"/>
        </w:numPr>
        <w:spacing w:after="160" w:line="259" w:lineRule="auto"/>
        <w:contextualSpacing/>
        <w:rPr>
          <w:rFonts w:ascii="Georgia" w:eastAsiaTheme="minorHAnsi" w:hAnsi="Georgia" w:cstheme="minorHAnsi"/>
          <w:b/>
          <w:bCs/>
          <w:color w:val="000000"/>
        </w:rPr>
      </w:pPr>
      <w:r w:rsidRPr="00C07EBB">
        <w:rPr>
          <w:rFonts w:ascii="Georgia" w:eastAsiaTheme="minorHAnsi" w:hAnsi="Georgia" w:cstheme="minorHAnsi"/>
          <w:bCs/>
          <w:color w:val="000000"/>
        </w:rPr>
        <w:t>Child Assessment Data:</w:t>
      </w:r>
    </w:p>
    <w:p w:rsidR="00C07EBB" w:rsidRPr="00C07EBB" w:rsidRDefault="00C07EBB" w:rsidP="00C07EBB">
      <w:pPr>
        <w:ind w:left="2160"/>
        <w:contextualSpacing/>
        <w:rPr>
          <w:rFonts w:ascii="Georgia" w:eastAsiaTheme="minorHAnsi" w:hAnsi="Georgia" w:cstheme="minorHAnsi"/>
          <w:bCs/>
          <w:color w:val="000000"/>
        </w:rPr>
      </w:pPr>
      <w:r w:rsidRPr="00C07EBB">
        <w:rPr>
          <w:rFonts w:ascii="Georgia" w:eastAsiaTheme="minorHAnsi" w:hAnsi="Georgia" w:cstheme="minorHAnsi"/>
          <w:bCs/>
          <w:color w:val="000000"/>
        </w:rPr>
        <w:t>% at or above by Domain:</w:t>
      </w:r>
    </w:p>
    <w:p w:rsidR="00C07EBB" w:rsidRPr="00C07EBB" w:rsidRDefault="00C07EBB" w:rsidP="00C07EBB">
      <w:pPr>
        <w:ind w:left="2160"/>
        <w:contextualSpacing/>
        <w:rPr>
          <w:rFonts w:ascii="Georgia" w:eastAsiaTheme="minorHAnsi" w:hAnsi="Georgia" w:cstheme="minorHAnsi"/>
          <w:bCs/>
          <w:color w:val="000000"/>
        </w:rPr>
      </w:pPr>
      <w:r w:rsidRPr="00C07EBB">
        <w:rPr>
          <w:rFonts w:ascii="Georgia" w:eastAsiaTheme="minorHAnsi" w:hAnsi="Georgia" w:cstheme="minorHAnsi"/>
          <w:bCs/>
          <w:color w:val="000000"/>
        </w:rPr>
        <w:tab/>
        <w:t>60% in Cognitive</w:t>
      </w:r>
    </w:p>
    <w:p w:rsidR="00C07EBB" w:rsidRPr="00C07EBB" w:rsidRDefault="00C07EBB" w:rsidP="00C07EBB">
      <w:pPr>
        <w:ind w:left="2160"/>
        <w:contextualSpacing/>
        <w:rPr>
          <w:rFonts w:ascii="Georgia" w:eastAsiaTheme="minorHAnsi" w:hAnsi="Georgia" w:cstheme="minorHAnsi"/>
          <w:bCs/>
          <w:color w:val="000000"/>
        </w:rPr>
      </w:pPr>
      <w:r w:rsidRPr="00C07EBB">
        <w:rPr>
          <w:rFonts w:ascii="Georgia" w:eastAsiaTheme="minorHAnsi" w:hAnsi="Georgia" w:cstheme="minorHAnsi"/>
          <w:bCs/>
          <w:color w:val="000000"/>
        </w:rPr>
        <w:tab/>
        <w:t>61% in Language</w:t>
      </w:r>
    </w:p>
    <w:p w:rsidR="00C07EBB" w:rsidRPr="00C07EBB" w:rsidRDefault="00C07EBB" w:rsidP="00C07EBB">
      <w:pPr>
        <w:ind w:left="2160"/>
        <w:contextualSpacing/>
        <w:rPr>
          <w:rFonts w:ascii="Georgia" w:eastAsiaTheme="minorHAnsi" w:hAnsi="Georgia" w:cstheme="minorHAnsi"/>
          <w:bCs/>
          <w:color w:val="000000"/>
        </w:rPr>
      </w:pPr>
      <w:r w:rsidRPr="00C07EBB">
        <w:rPr>
          <w:rFonts w:ascii="Georgia" w:eastAsiaTheme="minorHAnsi" w:hAnsi="Georgia" w:cstheme="minorHAnsi"/>
          <w:bCs/>
          <w:color w:val="000000"/>
        </w:rPr>
        <w:lastRenderedPageBreak/>
        <w:tab/>
        <w:t>53% in Literacy</w:t>
      </w:r>
    </w:p>
    <w:p w:rsidR="00C07EBB" w:rsidRPr="00C07EBB" w:rsidRDefault="00C07EBB" w:rsidP="00C07EBB">
      <w:pPr>
        <w:ind w:left="2160"/>
        <w:contextualSpacing/>
        <w:rPr>
          <w:rFonts w:ascii="Georgia" w:eastAsiaTheme="minorHAnsi" w:hAnsi="Georgia" w:cstheme="minorHAnsi"/>
          <w:bCs/>
          <w:color w:val="000000"/>
        </w:rPr>
      </w:pPr>
      <w:r w:rsidRPr="00C07EBB">
        <w:rPr>
          <w:rFonts w:ascii="Georgia" w:eastAsiaTheme="minorHAnsi" w:hAnsi="Georgia" w:cstheme="minorHAnsi"/>
          <w:bCs/>
          <w:color w:val="000000"/>
        </w:rPr>
        <w:tab/>
        <w:t>52% in Mathematics</w:t>
      </w:r>
    </w:p>
    <w:p w:rsidR="00C07EBB" w:rsidRPr="00C07EBB" w:rsidRDefault="00C07EBB" w:rsidP="00C07EBB">
      <w:pPr>
        <w:ind w:left="2160"/>
        <w:contextualSpacing/>
        <w:rPr>
          <w:rFonts w:ascii="Georgia" w:eastAsiaTheme="minorHAnsi" w:hAnsi="Georgia" w:cstheme="minorHAnsi"/>
          <w:bCs/>
          <w:color w:val="000000"/>
        </w:rPr>
      </w:pPr>
      <w:r w:rsidRPr="00C07EBB">
        <w:rPr>
          <w:rFonts w:ascii="Georgia" w:eastAsiaTheme="minorHAnsi" w:hAnsi="Georgia" w:cstheme="minorHAnsi"/>
          <w:bCs/>
          <w:color w:val="000000"/>
        </w:rPr>
        <w:tab/>
        <w:t>79% in Physical</w:t>
      </w:r>
    </w:p>
    <w:p w:rsidR="00C07EBB" w:rsidRPr="00C07EBB" w:rsidRDefault="00C07EBB" w:rsidP="00C07EBB">
      <w:pPr>
        <w:ind w:left="2160"/>
        <w:contextualSpacing/>
        <w:rPr>
          <w:rFonts w:ascii="Georgia" w:eastAsiaTheme="minorHAnsi" w:hAnsi="Georgia" w:cstheme="minorHAnsi"/>
          <w:bCs/>
          <w:color w:val="000000"/>
        </w:rPr>
      </w:pPr>
      <w:r w:rsidRPr="00C07EBB">
        <w:rPr>
          <w:rFonts w:ascii="Georgia" w:eastAsiaTheme="minorHAnsi" w:hAnsi="Georgia" w:cstheme="minorHAnsi"/>
          <w:bCs/>
          <w:color w:val="000000"/>
        </w:rPr>
        <w:tab/>
        <w:t>63% in Social &amp; Emotional</w:t>
      </w:r>
    </w:p>
    <w:p w:rsidR="00C07EBB" w:rsidRPr="00C07EBB" w:rsidRDefault="00C07EBB" w:rsidP="00C07EBB">
      <w:pPr>
        <w:numPr>
          <w:ilvl w:val="0"/>
          <w:numId w:val="49"/>
        </w:numPr>
        <w:spacing w:after="160" w:line="259" w:lineRule="auto"/>
        <w:contextualSpacing/>
        <w:rPr>
          <w:rFonts w:ascii="Georgia" w:eastAsiaTheme="minorHAnsi" w:hAnsi="Georgia" w:cstheme="minorHAnsi"/>
          <w:bCs/>
          <w:color w:val="000000"/>
        </w:rPr>
      </w:pPr>
      <w:r w:rsidRPr="00C07EBB">
        <w:rPr>
          <w:rFonts w:ascii="Georgia" w:eastAsiaTheme="minorHAnsi" w:hAnsi="Georgia" w:cstheme="minorHAnsi"/>
          <w:bCs/>
          <w:color w:val="000000"/>
        </w:rPr>
        <w:t>Health Data:</w:t>
      </w:r>
    </w:p>
    <w:p w:rsidR="00C07EBB" w:rsidRPr="00C07EBB" w:rsidRDefault="00C07EBB" w:rsidP="00C07EBB">
      <w:pPr>
        <w:ind w:left="2160"/>
        <w:contextualSpacing/>
        <w:rPr>
          <w:rFonts w:ascii="Georgia" w:eastAsiaTheme="minorHAnsi" w:hAnsi="Georgia" w:cstheme="minorHAnsi"/>
          <w:bCs/>
          <w:color w:val="000000"/>
        </w:rPr>
      </w:pPr>
      <w:r w:rsidRPr="00C07EBB">
        <w:rPr>
          <w:rFonts w:ascii="Georgia" w:eastAsiaTheme="minorHAnsi" w:hAnsi="Georgia" w:cstheme="minorHAnsi"/>
          <w:bCs/>
          <w:color w:val="000000"/>
        </w:rPr>
        <w:t>Vision screenings complete</w:t>
      </w:r>
    </w:p>
    <w:p w:rsidR="00C07EBB" w:rsidRPr="00C07EBB" w:rsidRDefault="00C07EBB" w:rsidP="00C07EBB">
      <w:pPr>
        <w:ind w:left="2160"/>
        <w:contextualSpacing/>
        <w:rPr>
          <w:rFonts w:ascii="Georgia" w:eastAsiaTheme="minorHAnsi" w:hAnsi="Georgia" w:cstheme="minorHAnsi"/>
          <w:bCs/>
          <w:color w:val="000000"/>
        </w:rPr>
      </w:pPr>
      <w:r w:rsidRPr="00C07EBB">
        <w:rPr>
          <w:rFonts w:ascii="Georgia" w:eastAsiaTheme="minorHAnsi" w:hAnsi="Georgia" w:cstheme="minorHAnsi"/>
          <w:bCs/>
          <w:color w:val="000000"/>
        </w:rPr>
        <w:tab/>
        <w:t>PreK Counts- 354</w:t>
      </w:r>
    </w:p>
    <w:p w:rsidR="00C07EBB" w:rsidRPr="00C07EBB" w:rsidRDefault="00C07EBB" w:rsidP="00C07EBB">
      <w:pPr>
        <w:ind w:left="2160"/>
        <w:contextualSpacing/>
        <w:rPr>
          <w:rFonts w:ascii="Georgia" w:eastAsiaTheme="minorHAnsi" w:hAnsi="Georgia" w:cstheme="minorHAnsi"/>
          <w:bCs/>
          <w:color w:val="000000"/>
        </w:rPr>
      </w:pPr>
      <w:r w:rsidRPr="00C07EBB">
        <w:rPr>
          <w:rFonts w:ascii="Georgia" w:eastAsiaTheme="minorHAnsi" w:hAnsi="Georgia" w:cstheme="minorHAnsi"/>
          <w:bCs/>
          <w:color w:val="000000"/>
        </w:rPr>
        <w:tab/>
        <w:t>Head Start- 294</w:t>
      </w:r>
    </w:p>
    <w:p w:rsidR="00C07EBB" w:rsidRPr="00C07EBB" w:rsidRDefault="00765D3D" w:rsidP="00C07EBB">
      <w:pPr>
        <w:ind w:left="2160"/>
        <w:contextualSpacing/>
        <w:rPr>
          <w:rFonts w:ascii="Georgia" w:eastAsiaTheme="minorHAnsi" w:hAnsi="Georgia" w:cstheme="minorHAnsi"/>
          <w:bCs/>
          <w:color w:val="000000"/>
        </w:rPr>
      </w:pPr>
      <w:r>
        <w:rPr>
          <w:rFonts w:ascii="Georgia" w:eastAsiaTheme="minorHAnsi" w:hAnsi="Georgia" w:cstheme="minorHAnsi"/>
          <w:bCs/>
          <w:color w:val="000000"/>
        </w:rPr>
        <w:t xml:space="preserve"> </w:t>
      </w:r>
    </w:p>
    <w:p w:rsidR="00C07EBB" w:rsidRPr="00C07EBB" w:rsidRDefault="00C07EBB" w:rsidP="00C07EBB">
      <w:pPr>
        <w:ind w:left="2160"/>
        <w:contextualSpacing/>
        <w:rPr>
          <w:rFonts w:ascii="Georgia" w:eastAsiaTheme="minorHAnsi" w:hAnsi="Georgia" w:cstheme="minorHAnsi"/>
          <w:bCs/>
          <w:color w:val="000000"/>
        </w:rPr>
      </w:pPr>
      <w:r w:rsidRPr="00C07EBB">
        <w:rPr>
          <w:rFonts w:ascii="Georgia" w:eastAsiaTheme="minorHAnsi" w:hAnsi="Georgia" w:cstheme="minorHAnsi"/>
          <w:bCs/>
          <w:color w:val="000000"/>
        </w:rPr>
        <w:tab/>
        <w:t>PreK Counts- 354</w:t>
      </w:r>
    </w:p>
    <w:p w:rsidR="00C07EBB" w:rsidRPr="00C07EBB" w:rsidRDefault="00C07EBB" w:rsidP="00C07EBB">
      <w:pPr>
        <w:ind w:left="2160"/>
        <w:contextualSpacing/>
        <w:rPr>
          <w:rFonts w:ascii="Georgia" w:eastAsiaTheme="minorHAnsi" w:hAnsi="Georgia" w:cstheme="minorHAnsi"/>
          <w:bCs/>
          <w:color w:val="000000"/>
        </w:rPr>
      </w:pPr>
      <w:r w:rsidRPr="00C07EBB">
        <w:rPr>
          <w:rFonts w:ascii="Georgia" w:eastAsiaTheme="minorHAnsi" w:hAnsi="Georgia" w:cstheme="minorHAnsi"/>
          <w:bCs/>
          <w:color w:val="000000"/>
        </w:rPr>
        <w:tab/>
        <w:t>Head Start- 294</w:t>
      </w:r>
    </w:p>
    <w:p w:rsidR="00C07EBB" w:rsidRPr="00C07EBB" w:rsidRDefault="00C07EBB" w:rsidP="00C07EBB">
      <w:pPr>
        <w:ind w:left="2160"/>
        <w:contextualSpacing/>
        <w:rPr>
          <w:rFonts w:ascii="Georgia" w:eastAsiaTheme="minorHAnsi" w:hAnsi="Georgia" w:cstheme="minorHAnsi"/>
          <w:bCs/>
          <w:color w:val="000000"/>
        </w:rPr>
      </w:pPr>
      <w:r w:rsidRPr="00C07EBB">
        <w:rPr>
          <w:rFonts w:ascii="Georgia" w:eastAsiaTheme="minorHAnsi" w:hAnsi="Georgia" w:cstheme="minorHAnsi"/>
          <w:bCs/>
          <w:color w:val="000000"/>
        </w:rPr>
        <w:tab/>
        <w:t>Early Head Start- 85</w:t>
      </w:r>
    </w:p>
    <w:p w:rsidR="00C07EBB" w:rsidRPr="00C07EBB" w:rsidRDefault="00C07EBB" w:rsidP="00C07EBB">
      <w:pPr>
        <w:ind w:left="2160"/>
        <w:contextualSpacing/>
        <w:rPr>
          <w:rFonts w:ascii="Georgia" w:eastAsiaTheme="minorHAnsi" w:hAnsi="Georgia" w:cstheme="minorHAnsi"/>
          <w:bCs/>
          <w:color w:val="000000"/>
        </w:rPr>
      </w:pPr>
      <w:r w:rsidRPr="00C07EBB">
        <w:rPr>
          <w:rFonts w:ascii="Georgia" w:eastAsiaTheme="minorHAnsi" w:hAnsi="Georgia" w:cstheme="minorHAnsi"/>
          <w:bCs/>
          <w:color w:val="000000"/>
        </w:rPr>
        <w:t>Height/Weight Screenings Complete</w:t>
      </w:r>
    </w:p>
    <w:p w:rsidR="00C07EBB" w:rsidRPr="00C07EBB" w:rsidRDefault="00C07EBB" w:rsidP="00C07EBB">
      <w:pPr>
        <w:ind w:left="2160"/>
        <w:contextualSpacing/>
        <w:rPr>
          <w:rFonts w:ascii="Georgia" w:eastAsiaTheme="minorHAnsi" w:hAnsi="Georgia" w:cstheme="minorHAnsi"/>
          <w:bCs/>
          <w:color w:val="000000"/>
        </w:rPr>
      </w:pPr>
      <w:r w:rsidRPr="00C07EBB">
        <w:rPr>
          <w:rFonts w:ascii="Georgia" w:eastAsiaTheme="minorHAnsi" w:hAnsi="Georgia" w:cstheme="minorHAnsi"/>
          <w:bCs/>
          <w:color w:val="000000"/>
        </w:rPr>
        <w:tab/>
        <w:t>PreK Counts- 356</w:t>
      </w:r>
    </w:p>
    <w:p w:rsidR="00C07EBB" w:rsidRPr="00C07EBB" w:rsidRDefault="00C07EBB" w:rsidP="00C07EBB">
      <w:pPr>
        <w:ind w:left="2160"/>
        <w:contextualSpacing/>
        <w:rPr>
          <w:rFonts w:ascii="Georgia" w:eastAsiaTheme="minorHAnsi" w:hAnsi="Georgia" w:cstheme="minorHAnsi"/>
          <w:bCs/>
          <w:color w:val="000000"/>
        </w:rPr>
      </w:pPr>
      <w:r w:rsidRPr="00C07EBB">
        <w:rPr>
          <w:rFonts w:ascii="Georgia" w:eastAsiaTheme="minorHAnsi" w:hAnsi="Georgia" w:cstheme="minorHAnsi"/>
          <w:bCs/>
          <w:color w:val="000000"/>
        </w:rPr>
        <w:tab/>
        <w:t>Head Start- 294</w:t>
      </w:r>
    </w:p>
    <w:p w:rsidR="00D17B17" w:rsidRPr="00C07EBB" w:rsidRDefault="00C07EBB" w:rsidP="00C07EBB">
      <w:pPr>
        <w:ind w:left="2160"/>
        <w:contextualSpacing/>
        <w:rPr>
          <w:rFonts w:ascii="Georgia" w:eastAsiaTheme="minorHAnsi" w:hAnsi="Georgia" w:cstheme="minorHAnsi"/>
          <w:bCs/>
          <w:color w:val="000000"/>
        </w:rPr>
      </w:pPr>
      <w:r w:rsidRPr="00C07EBB">
        <w:rPr>
          <w:rFonts w:ascii="Georgia" w:eastAsiaTheme="minorHAnsi" w:hAnsi="Georgia" w:cstheme="minorHAnsi"/>
          <w:bCs/>
          <w:color w:val="000000"/>
        </w:rPr>
        <w:tab/>
        <w:t>Early Head Start- 98</w:t>
      </w:r>
    </w:p>
    <w:p w:rsidR="00E1424F" w:rsidRPr="00E1424F" w:rsidRDefault="00E1424F" w:rsidP="00D17B17">
      <w:pPr>
        <w:pStyle w:val="ListParagraph"/>
        <w:numPr>
          <w:ilvl w:val="0"/>
          <w:numId w:val="44"/>
        </w:numPr>
        <w:rPr>
          <w:rFonts w:ascii="Georgia" w:hAnsi="Georgia" w:cs="Times New Roman"/>
          <w:bCs/>
          <w:color w:val="000000"/>
          <w:u w:val="single"/>
        </w:rPr>
      </w:pPr>
      <w:r>
        <w:rPr>
          <w:rFonts w:ascii="Georgia" w:hAnsi="Georgia" w:cs="Times New Roman"/>
          <w:bCs/>
          <w:color w:val="000000"/>
          <w:u w:val="single"/>
        </w:rPr>
        <w:t>Hope from the Start Rebranding</w:t>
      </w:r>
      <w:r w:rsidR="00506EEB">
        <w:rPr>
          <w:rFonts w:ascii="Georgia" w:hAnsi="Georgia" w:cs="Times New Roman"/>
          <w:bCs/>
          <w:color w:val="000000"/>
          <w:u w:val="single"/>
        </w:rPr>
        <w:t>:</w:t>
      </w:r>
      <w:r w:rsidR="00506EEB">
        <w:rPr>
          <w:rFonts w:ascii="Georgia" w:hAnsi="Georgia" w:cs="Times New Roman"/>
          <w:bCs/>
          <w:color w:val="000000"/>
        </w:rPr>
        <w:t xml:space="preserve"> </w:t>
      </w:r>
      <w:r w:rsidR="00C07EBB">
        <w:rPr>
          <w:rFonts w:ascii="Georgia" w:hAnsi="Georgia" w:cs="Times New Roman"/>
          <w:bCs/>
          <w:color w:val="000000"/>
        </w:rPr>
        <w:t xml:space="preserve">A discussion was held around Hope from the Start.  When ask if any members have heard of Hope from the Start, the response was </w:t>
      </w:r>
      <w:r w:rsidR="00737479">
        <w:rPr>
          <w:rFonts w:ascii="Georgia" w:hAnsi="Georgia" w:cs="Times New Roman"/>
          <w:bCs/>
          <w:color w:val="000000"/>
        </w:rPr>
        <w:t xml:space="preserve">no; </w:t>
      </w:r>
      <w:r w:rsidR="003D45A8">
        <w:rPr>
          <w:rFonts w:ascii="Georgia" w:hAnsi="Georgia" w:cs="Times New Roman"/>
          <w:bCs/>
          <w:color w:val="000000"/>
        </w:rPr>
        <w:t>however,</w:t>
      </w:r>
      <w:r w:rsidR="00765D3D">
        <w:rPr>
          <w:rFonts w:ascii="Georgia" w:hAnsi="Georgia" w:cs="Times New Roman"/>
          <w:bCs/>
          <w:color w:val="000000"/>
        </w:rPr>
        <w:t xml:space="preserve"> several members have heard of Be the Village when asked.  Carolyn shared that they both have a similar focus so the idea of rebranding Hope from the Start to Be the Village.  The group was familiar with Story Walks and take</w:t>
      </w:r>
      <w:r w:rsidR="00737479">
        <w:rPr>
          <w:rFonts w:ascii="Georgia" w:hAnsi="Georgia" w:cs="Times New Roman"/>
          <w:bCs/>
          <w:color w:val="000000"/>
        </w:rPr>
        <w:t>-</w:t>
      </w:r>
      <w:r w:rsidR="00765D3D">
        <w:rPr>
          <w:rFonts w:ascii="Georgia" w:hAnsi="Georgia" w:cs="Times New Roman"/>
          <w:bCs/>
          <w:color w:val="000000"/>
        </w:rPr>
        <w:t>an</w:t>
      </w:r>
      <w:r w:rsidR="00737479">
        <w:rPr>
          <w:rFonts w:ascii="Georgia" w:hAnsi="Georgia" w:cs="Times New Roman"/>
          <w:bCs/>
          <w:color w:val="000000"/>
        </w:rPr>
        <w:t>d-</w:t>
      </w:r>
      <w:r w:rsidR="00765D3D">
        <w:rPr>
          <w:rFonts w:ascii="Georgia" w:hAnsi="Georgia" w:cs="Times New Roman"/>
          <w:bCs/>
          <w:color w:val="000000"/>
        </w:rPr>
        <w:t xml:space="preserve"> go packets in Waynesboro.  Angel stated she thinks it would be a great idea and loves the mission and goals of Be the Village.  Janice also agreed and suggestions were made to involve the Hispanic Community.  </w:t>
      </w:r>
    </w:p>
    <w:p w:rsidR="00E1424F" w:rsidRPr="00765D3D" w:rsidRDefault="00765D3D" w:rsidP="00765D3D">
      <w:pPr>
        <w:pStyle w:val="ListParagraph"/>
        <w:numPr>
          <w:ilvl w:val="0"/>
          <w:numId w:val="44"/>
        </w:numPr>
        <w:rPr>
          <w:rFonts w:eastAsiaTheme="minorHAnsi" w:cstheme="minorHAnsi"/>
          <w:b/>
          <w:bCs/>
          <w:color w:val="000000"/>
          <w:sz w:val="22"/>
          <w:szCs w:val="22"/>
        </w:rPr>
      </w:pPr>
      <w:r w:rsidRPr="00765D3D">
        <w:rPr>
          <w:rFonts w:ascii="Georgia" w:hAnsi="Georgia" w:cs="Times New Roman"/>
          <w:bCs/>
          <w:color w:val="000000"/>
          <w:u w:val="single"/>
        </w:rPr>
        <w:t xml:space="preserve"> </w:t>
      </w:r>
      <w:r w:rsidR="00E1424F" w:rsidRPr="00765D3D">
        <w:rPr>
          <w:rFonts w:ascii="Georgia" w:hAnsi="Georgia" w:cs="Times New Roman"/>
          <w:bCs/>
          <w:color w:val="000000"/>
          <w:u w:val="single"/>
        </w:rPr>
        <w:t>WOYC/MOYC Draft Plan:</w:t>
      </w:r>
      <w:r w:rsidRPr="00765D3D">
        <w:rPr>
          <w:rFonts w:ascii="Georgia" w:hAnsi="Georgia" w:cs="Times New Roman"/>
          <w:bCs/>
          <w:color w:val="000000"/>
        </w:rPr>
        <w:t xml:space="preserve">  </w:t>
      </w:r>
      <w:r w:rsidRPr="00765D3D">
        <w:rPr>
          <w:rFonts w:ascii="Georgia" w:eastAsiaTheme="minorHAnsi" w:hAnsi="Georgia" w:cstheme="minorHAnsi"/>
          <w:bCs/>
          <w:color w:val="000000"/>
        </w:rPr>
        <w:t xml:space="preserve">Melisa shared the draft plan for the Month of the Young Child and Week of the Young Child and went over it with the </w:t>
      </w:r>
      <w:r>
        <w:rPr>
          <w:rFonts w:ascii="Georgia" w:eastAsiaTheme="minorHAnsi" w:hAnsi="Georgia" w:cstheme="minorHAnsi"/>
          <w:bCs/>
          <w:color w:val="000000"/>
        </w:rPr>
        <w:t>Policy Council</w:t>
      </w:r>
      <w:r w:rsidRPr="00765D3D">
        <w:rPr>
          <w:rFonts w:ascii="Georgia" w:eastAsiaTheme="minorHAnsi" w:hAnsi="Georgia" w:cstheme="minorHAnsi"/>
          <w:bCs/>
          <w:color w:val="000000"/>
        </w:rPr>
        <w:t>.  This information was also included in the</w:t>
      </w:r>
      <w:r>
        <w:rPr>
          <w:rFonts w:ascii="Georgia" w:eastAsiaTheme="minorHAnsi" w:hAnsi="Georgia" w:cstheme="minorHAnsi"/>
          <w:bCs/>
          <w:color w:val="000000"/>
        </w:rPr>
        <w:t xml:space="preserve"> </w:t>
      </w:r>
      <w:r w:rsidRPr="00765D3D">
        <w:rPr>
          <w:rFonts w:ascii="Georgia" w:eastAsiaTheme="minorHAnsi" w:hAnsi="Georgia" w:cstheme="minorHAnsi"/>
          <w:bCs/>
          <w:color w:val="000000"/>
        </w:rPr>
        <w:t xml:space="preserve">packet which was sent out </w:t>
      </w:r>
      <w:r w:rsidR="00737479">
        <w:rPr>
          <w:rFonts w:ascii="Georgia" w:eastAsiaTheme="minorHAnsi" w:hAnsi="Georgia" w:cstheme="minorHAnsi"/>
          <w:bCs/>
          <w:color w:val="000000"/>
        </w:rPr>
        <w:t>before</w:t>
      </w:r>
      <w:r w:rsidRPr="00765D3D">
        <w:rPr>
          <w:rFonts w:ascii="Georgia" w:eastAsiaTheme="minorHAnsi" w:hAnsi="Georgia" w:cstheme="minorHAnsi"/>
          <w:bCs/>
          <w:color w:val="000000"/>
        </w:rPr>
        <w:t xml:space="preserve"> the meeting.  For the Month of the Young Child</w:t>
      </w:r>
      <w:r w:rsidR="00737479">
        <w:rPr>
          <w:rFonts w:ascii="Georgia" w:eastAsiaTheme="minorHAnsi" w:hAnsi="Georgia" w:cstheme="minorHAnsi"/>
          <w:bCs/>
          <w:color w:val="000000"/>
        </w:rPr>
        <w:t>,</w:t>
      </w:r>
      <w:r w:rsidRPr="00765D3D">
        <w:rPr>
          <w:rFonts w:ascii="Georgia" w:eastAsiaTheme="minorHAnsi" w:hAnsi="Georgia" w:cstheme="minorHAnsi"/>
          <w:bCs/>
          <w:color w:val="000000"/>
        </w:rPr>
        <w:t xml:space="preserve"> we will repeat what we did last year.  The month of the Young Child is April 6- 12 and we are reaching out to our local </w:t>
      </w:r>
      <w:proofErr w:type="spellStart"/>
      <w:r w:rsidRPr="00765D3D">
        <w:rPr>
          <w:rFonts w:ascii="Georgia" w:eastAsiaTheme="minorHAnsi" w:hAnsi="Georgia" w:cstheme="minorHAnsi"/>
          <w:bCs/>
          <w:color w:val="000000"/>
        </w:rPr>
        <w:t>PennAEYC</w:t>
      </w:r>
      <w:proofErr w:type="spellEnd"/>
      <w:r w:rsidRPr="00765D3D">
        <w:rPr>
          <w:rFonts w:ascii="Georgia" w:eastAsiaTheme="minorHAnsi" w:hAnsi="Georgia" w:cstheme="minorHAnsi"/>
          <w:bCs/>
          <w:color w:val="000000"/>
        </w:rPr>
        <w:t xml:space="preserve"> chapter to see their plans for a kickoff and hope to partner with them.  Carolyn will be reaching out </w:t>
      </w:r>
      <w:r w:rsidR="00737479">
        <w:rPr>
          <w:rFonts w:ascii="Georgia" w:eastAsiaTheme="minorHAnsi" w:hAnsi="Georgia" w:cstheme="minorHAnsi"/>
          <w:bCs/>
          <w:color w:val="000000"/>
        </w:rPr>
        <w:t>to arrange</w:t>
      </w:r>
      <w:r w:rsidRPr="00765D3D">
        <w:rPr>
          <w:rFonts w:ascii="Georgia" w:eastAsiaTheme="minorHAnsi" w:hAnsi="Georgia" w:cstheme="minorHAnsi"/>
          <w:bCs/>
          <w:color w:val="000000"/>
        </w:rPr>
        <w:t xml:space="preserve"> guest readers </w:t>
      </w:r>
      <w:r w:rsidR="00737479">
        <w:rPr>
          <w:rFonts w:ascii="Georgia" w:eastAsiaTheme="minorHAnsi" w:hAnsi="Georgia" w:cstheme="minorHAnsi"/>
          <w:bCs/>
          <w:color w:val="000000"/>
        </w:rPr>
        <w:t>for</w:t>
      </w:r>
      <w:r w:rsidRPr="00765D3D">
        <w:rPr>
          <w:rFonts w:ascii="Georgia" w:eastAsiaTheme="minorHAnsi" w:hAnsi="Georgia" w:cstheme="minorHAnsi"/>
          <w:bCs/>
          <w:color w:val="000000"/>
        </w:rPr>
        <w:t xml:space="preserve"> the classroom</w:t>
      </w:r>
      <w:r w:rsidR="00737479">
        <w:rPr>
          <w:rFonts w:ascii="Georgia" w:eastAsiaTheme="minorHAnsi" w:hAnsi="Georgia" w:cstheme="minorHAnsi"/>
          <w:bCs/>
          <w:color w:val="000000"/>
        </w:rPr>
        <w:t>s</w:t>
      </w:r>
      <w:r w:rsidRPr="00765D3D">
        <w:rPr>
          <w:rFonts w:ascii="Georgia" w:eastAsiaTheme="minorHAnsi" w:hAnsi="Georgia" w:cstheme="minorHAnsi"/>
          <w:bCs/>
          <w:color w:val="000000"/>
        </w:rPr>
        <w:t>.  We will also be doing a social media campaign that our Leadership Franklin County Team developed.  These activities will also be shared with our classrooms.  We are planning an open house in partnerships with Cumberland Valley School of Music either on 4/8 or 4/11</w:t>
      </w:r>
    </w:p>
    <w:p w:rsidR="00E1424F" w:rsidRPr="00765D3D" w:rsidRDefault="00E1424F" w:rsidP="00765D3D">
      <w:pPr>
        <w:pStyle w:val="ListParagraph"/>
        <w:numPr>
          <w:ilvl w:val="0"/>
          <w:numId w:val="44"/>
        </w:numPr>
        <w:rPr>
          <w:rFonts w:ascii="Georgia" w:eastAsiaTheme="minorHAnsi" w:hAnsi="Georgia" w:cstheme="minorHAnsi"/>
          <w:b/>
          <w:bCs/>
          <w:color w:val="000000"/>
        </w:rPr>
      </w:pPr>
      <w:r w:rsidRPr="00E1424F">
        <w:rPr>
          <w:rFonts w:ascii="Georgia" w:hAnsi="Georgia" w:cs="Times New Roman"/>
          <w:bCs/>
          <w:color w:val="000000"/>
          <w:u w:val="single"/>
        </w:rPr>
        <w:t>Mid-Year Data Report</w:t>
      </w:r>
      <w:r>
        <w:rPr>
          <w:rFonts w:ascii="Georgia" w:hAnsi="Georgia" w:cs="Times New Roman"/>
          <w:bCs/>
          <w:color w:val="000000"/>
          <w:u w:val="single"/>
        </w:rPr>
        <w:t>:</w:t>
      </w:r>
      <w:r w:rsidR="00765D3D">
        <w:rPr>
          <w:rFonts w:ascii="Georgia" w:hAnsi="Georgia" w:cs="Times New Roman"/>
          <w:bCs/>
          <w:color w:val="000000"/>
        </w:rPr>
        <w:t xml:space="preserve">  </w:t>
      </w:r>
      <w:r w:rsidR="00765D3D" w:rsidRPr="00765D3D">
        <w:rPr>
          <w:rFonts w:ascii="Georgia" w:eastAsiaTheme="minorHAnsi" w:hAnsi="Georgia" w:cstheme="minorHAnsi"/>
          <w:bCs/>
          <w:color w:val="000000"/>
        </w:rPr>
        <w:t>This information was shared during the 45-day results section of the meeting.</w:t>
      </w:r>
    </w:p>
    <w:p w:rsidR="00D17B17" w:rsidRPr="00E1424F" w:rsidRDefault="00E1424F" w:rsidP="00D17B17">
      <w:pPr>
        <w:pStyle w:val="ListParagraph"/>
        <w:numPr>
          <w:ilvl w:val="0"/>
          <w:numId w:val="44"/>
        </w:numPr>
        <w:rPr>
          <w:rFonts w:ascii="Georgia" w:hAnsi="Georgia" w:cs="Times New Roman"/>
          <w:bCs/>
          <w:color w:val="000000"/>
          <w:u w:val="single"/>
        </w:rPr>
      </w:pPr>
      <w:r w:rsidRPr="00E1424F">
        <w:rPr>
          <w:rFonts w:ascii="Georgia" w:hAnsi="Georgia" w:cs="Times New Roman"/>
          <w:bCs/>
          <w:color w:val="000000"/>
          <w:u w:val="single"/>
        </w:rPr>
        <w:t>Officer Elections</w:t>
      </w:r>
      <w:r>
        <w:rPr>
          <w:rFonts w:ascii="Georgia" w:hAnsi="Georgia" w:cs="Times New Roman"/>
          <w:bCs/>
          <w:color w:val="000000"/>
          <w:u w:val="single"/>
        </w:rPr>
        <w:t>:</w:t>
      </w:r>
      <w:r w:rsidR="00E3791F" w:rsidRPr="00E1424F">
        <w:rPr>
          <w:rFonts w:ascii="Georgia" w:hAnsi="Georgia" w:cs="Times New Roman"/>
          <w:bCs/>
          <w:color w:val="000000"/>
          <w:u w:val="single"/>
        </w:rPr>
        <w:t xml:space="preserve">  </w:t>
      </w:r>
      <w:r w:rsidR="00765D3D">
        <w:rPr>
          <w:rFonts w:ascii="Georgia" w:hAnsi="Georgia" w:cs="Times New Roman"/>
          <w:bCs/>
          <w:color w:val="000000"/>
        </w:rPr>
        <w:t xml:space="preserve">Carolyn shared an overview of the open office positions.  After the overview, it was asked if any of the members had an interest in running for any of the positions.  Angel stated that she is interested in the Secretary position.  Janice and Ivette would like to think about the Vice President position.  Janice Gillespie made a motion to elect Angel Dreyfus to the position of Policy Council Secretary.  Heidi Calhoun seconded the motion and the motion passed.  We will revisit this next month after other members have the opportunity to think about the other positions.  </w:t>
      </w:r>
    </w:p>
    <w:p w:rsidR="00D17B17" w:rsidRPr="00D17B17" w:rsidRDefault="00D17B17" w:rsidP="00D17B17">
      <w:pPr>
        <w:pStyle w:val="ListParagraph"/>
        <w:ind w:left="1440"/>
        <w:rPr>
          <w:rFonts w:ascii="Georgia" w:hAnsi="Georgia" w:cs="Times New Roman"/>
          <w:bCs/>
          <w:color w:val="000000"/>
        </w:rPr>
      </w:pPr>
    </w:p>
    <w:p w:rsidR="001952E5" w:rsidRDefault="001952E5" w:rsidP="001952E5">
      <w:pPr>
        <w:pStyle w:val="ListParagraph"/>
        <w:numPr>
          <w:ilvl w:val="0"/>
          <w:numId w:val="38"/>
        </w:numPr>
        <w:rPr>
          <w:rFonts w:ascii="Georgia" w:hAnsi="Georgia" w:cs="Times New Roman"/>
          <w:b/>
          <w:bCs/>
          <w:color w:val="000000"/>
        </w:rPr>
      </w:pPr>
      <w:r w:rsidRPr="001952E5">
        <w:rPr>
          <w:rFonts w:ascii="Georgia" w:hAnsi="Georgia" w:cs="Times New Roman"/>
          <w:b/>
          <w:bCs/>
          <w:color w:val="000000"/>
        </w:rPr>
        <w:t>Member Discussion/Questions/Suggestions</w:t>
      </w:r>
    </w:p>
    <w:p w:rsidR="00B867B5" w:rsidRPr="00256E2C" w:rsidRDefault="00F71D68" w:rsidP="00E1424F">
      <w:pPr>
        <w:pStyle w:val="ListParagraph"/>
        <w:numPr>
          <w:ilvl w:val="0"/>
          <w:numId w:val="45"/>
        </w:numPr>
        <w:rPr>
          <w:rFonts w:ascii="Georgia" w:hAnsi="Georgia" w:cs="Times New Roman"/>
          <w:b/>
          <w:bCs/>
          <w:color w:val="000000"/>
        </w:rPr>
      </w:pPr>
      <w:r>
        <w:rPr>
          <w:rFonts w:ascii="Georgia" w:hAnsi="Georgia" w:cs="Times New Roman"/>
          <w:bCs/>
          <w:color w:val="000000"/>
        </w:rPr>
        <w:t xml:space="preserve">Volunteer Opportunities:  </w:t>
      </w:r>
      <w:r w:rsidR="003D45A8">
        <w:rPr>
          <w:rFonts w:ascii="Georgia" w:hAnsi="Georgia" w:cs="Times New Roman"/>
          <w:bCs/>
          <w:color w:val="000000"/>
        </w:rPr>
        <w:t>There was a discussion about language barrier limiting volunteer opportunities.  Ivette</w:t>
      </w:r>
      <w:r>
        <w:rPr>
          <w:rFonts w:ascii="Georgia" w:hAnsi="Georgia" w:cs="Times New Roman"/>
          <w:bCs/>
          <w:color w:val="000000"/>
        </w:rPr>
        <w:t xml:space="preserve"> </w:t>
      </w:r>
      <w:r w:rsidR="003D45A8">
        <w:rPr>
          <w:rFonts w:ascii="Georgia" w:hAnsi="Georgia" w:cs="Times New Roman"/>
          <w:bCs/>
          <w:color w:val="000000"/>
        </w:rPr>
        <w:t xml:space="preserve">suggested </w:t>
      </w:r>
      <w:r>
        <w:rPr>
          <w:rFonts w:ascii="Georgia" w:hAnsi="Georgia" w:cs="Times New Roman"/>
          <w:bCs/>
          <w:color w:val="000000"/>
        </w:rPr>
        <w:t>having a Spanish</w:t>
      </w:r>
      <w:r w:rsidR="003D45A8">
        <w:rPr>
          <w:rFonts w:ascii="Georgia" w:hAnsi="Georgia" w:cs="Times New Roman"/>
          <w:bCs/>
          <w:color w:val="000000"/>
        </w:rPr>
        <w:t>-</w:t>
      </w:r>
      <w:r>
        <w:rPr>
          <w:rFonts w:ascii="Georgia" w:hAnsi="Georgia" w:cs="Times New Roman"/>
          <w:bCs/>
          <w:color w:val="000000"/>
        </w:rPr>
        <w:t>speaking parent or individual come into the classroom and read a book in Spanish along side the reading of the book in English</w:t>
      </w:r>
      <w:r w:rsidR="003D45A8">
        <w:rPr>
          <w:rFonts w:ascii="Georgia" w:hAnsi="Georgia" w:cs="Times New Roman"/>
          <w:bCs/>
          <w:color w:val="000000"/>
        </w:rPr>
        <w:t>.</w:t>
      </w:r>
      <w:r>
        <w:rPr>
          <w:rFonts w:ascii="Georgia" w:hAnsi="Georgia" w:cs="Times New Roman"/>
          <w:bCs/>
          <w:color w:val="000000"/>
        </w:rPr>
        <w:t xml:space="preserve"> </w:t>
      </w:r>
      <w:r w:rsidR="00C07EBB">
        <w:rPr>
          <w:rFonts w:ascii="Georgia" w:hAnsi="Georgia" w:cs="Times New Roman"/>
          <w:bCs/>
          <w:color w:val="000000"/>
        </w:rPr>
        <w:t>Angel suggested parent volunteers to help on the back end with cutting thing out, repairing books, etc.  There was also discussion surrounding a Facebook ad for volunteers and stating that the clearances required are free.</w:t>
      </w:r>
    </w:p>
    <w:p w:rsidR="00256E2C" w:rsidRPr="00C67C4D" w:rsidRDefault="00256E2C" w:rsidP="00E1424F">
      <w:pPr>
        <w:pStyle w:val="ListParagraph"/>
        <w:numPr>
          <w:ilvl w:val="0"/>
          <w:numId w:val="45"/>
        </w:numPr>
        <w:rPr>
          <w:rFonts w:ascii="Georgia" w:hAnsi="Georgia" w:cs="Times New Roman"/>
          <w:b/>
          <w:bCs/>
          <w:color w:val="000000"/>
        </w:rPr>
      </w:pPr>
      <w:r>
        <w:rPr>
          <w:rFonts w:ascii="Georgia" w:hAnsi="Georgia" w:cs="Times New Roman"/>
          <w:bCs/>
          <w:color w:val="000000"/>
        </w:rPr>
        <w:t xml:space="preserve">Carolyn shared a </w:t>
      </w:r>
      <w:r w:rsidR="003D45A8">
        <w:rPr>
          <w:rFonts w:ascii="Georgia" w:hAnsi="Georgia" w:cs="Times New Roman"/>
          <w:bCs/>
          <w:color w:val="000000"/>
        </w:rPr>
        <w:t xml:space="preserve">confidential </w:t>
      </w:r>
      <w:r>
        <w:rPr>
          <w:rFonts w:ascii="Georgia" w:hAnsi="Georgia" w:cs="Times New Roman"/>
          <w:bCs/>
          <w:color w:val="000000"/>
        </w:rPr>
        <w:t xml:space="preserve">facilities update surrounding the 2019 facilities plan.  In this plan, we established </w:t>
      </w:r>
      <w:r w:rsidR="003D45A8">
        <w:rPr>
          <w:rFonts w:ascii="Georgia" w:hAnsi="Georgia" w:cs="Times New Roman"/>
          <w:bCs/>
          <w:color w:val="000000"/>
        </w:rPr>
        <w:t>hubs</w:t>
      </w:r>
      <w:r>
        <w:rPr>
          <w:rFonts w:ascii="Georgia" w:hAnsi="Georgia" w:cs="Times New Roman"/>
          <w:bCs/>
          <w:color w:val="000000"/>
        </w:rPr>
        <w:t xml:space="preserve">.  We are currently working with another nonprofit who is interested in partnering with us on 2 buildings.  The first building is the Welty Building in Waynesboro.  This building would house our Early Head Start Classrooms that are currently at Faith.  The second building is located next to Buchanan Elementary School and would house our Trinity Classrooms.  These buildings are being offered at a significant </w:t>
      </w:r>
      <w:r w:rsidR="00C67C4D">
        <w:rPr>
          <w:rFonts w:ascii="Georgia" w:hAnsi="Georgia" w:cs="Times New Roman"/>
          <w:bCs/>
          <w:color w:val="000000"/>
        </w:rPr>
        <w:t xml:space="preserve">discount.  We are still in discussions and wanted to get feedback from the Policy Council.  The main concern that was brought up surrounded the lack of transportation for some families that attend the Faith Center.  Policy Council agreed it was a great opportunity.  </w:t>
      </w:r>
    </w:p>
    <w:p w:rsidR="00C67C4D" w:rsidRPr="00E1424F" w:rsidRDefault="00C67C4D" w:rsidP="00E1424F">
      <w:pPr>
        <w:pStyle w:val="ListParagraph"/>
        <w:numPr>
          <w:ilvl w:val="0"/>
          <w:numId w:val="45"/>
        </w:numPr>
        <w:rPr>
          <w:rFonts w:ascii="Georgia" w:hAnsi="Georgia" w:cs="Times New Roman"/>
          <w:b/>
          <w:bCs/>
          <w:color w:val="000000"/>
        </w:rPr>
      </w:pPr>
      <w:r>
        <w:rPr>
          <w:rFonts w:ascii="Georgia" w:hAnsi="Georgia" w:cs="Times New Roman"/>
          <w:bCs/>
          <w:color w:val="000000"/>
        </w:rPr>
        <w:t xml:space="preserve">Carolyn also began giving an overview of The Basics and shared that we received a grant for this program.  She referred the Policy Council the website (thebasics.org) if they have the opportunity because we will add this to our February </w:t>
      </w:r>
      <w:r w:rsidR="003D45A8">
        <w:rPr>
          <w:rFonts w:ascii="Georgia" w:hAnsi="Georgia" w:cs="Times New Roman"/>
          <w:bCs/>
          <w:color w:val="000000"/>
        </w:rPr>
        <w:t>agenda</w:t>
      </w:r>
      <w:bookmarkStart w:id="0" w:name="_GoBack"/>
      <w:bookmarkEnd w:id="0"/>
      <w:r>
        <w:rPr>
          <w:rFonts w:ascii="Georgia" w:hAnsi="Georgia" w:cs="Times New Roman"/>
          <w:bCs/>
          <w:color w:val="000000"/>
        </w:rPr>
        <w:t>.</w:t>
      </w:r>
    </w:p>
    <w:p w:rsidR="00D17B17" w:rsidRPr="001952E5" w:rsidRDefault="00D17B17" w:rsidP="00D17B17">
      <w:pPr>
        <w:pStyle w:val="ListParagraph"/>
        <w:ind w:left="1080"/>
        <w:rPr>
          <w:rFonts w:ascii="Georgia" w:hAnsi="Georgia" w:cs="Times New Roman"/>
          <w:b/>
          <w:bCs/>
          <w:color w:val="000000"/>
        </w:rPr>
      </w:pPr>
    </w:p>
    <w:p w:rsidR="001952E5" w:rsidRPr="001952E5" w:rsidRDefault="001952E5" w:rsidP="001952E5">
      <w:pPr>
        <w:pStyle w:val="ListParagraph"/>
        <w:numPr>
          <w:ilvl w:val="0"/>
          <w:numId w:val="38"/>
        </w:numPr>
        <w:rPr>
          <w:rFonts w:ascii="Georgia" w:hAnsi="Georgia" w:cs="Times New Roman"/>
          <w:bCs/>
          <w:color w:val="000000"/>
        </w:rPr>
      </w:pPr>
      <w:r w:rsidRPr="001952E5">
        <w:rPr>
          <w:rFonts w:ascii="Georgia" w:hAnsi="Georgia" w:cs="Times New Roman"/>
          <w:b/>
          <w:bCs/>
          <w:color w:val="000000"/>
        </w:rPr>
        <w:t>Adjo</w:t>
      </w:r>
      <w:r w:rsidRPr="00D17B17">
        <w:rPr>
          <w:rFonts w:ascii="Georgia" w:hAnsi="Georgia" w:cs="Times New Roman"/>
          <w:b/>
          <w:bCs/>
          <w:color w:val="000000"/>
        </w:rPr>
        <w:t>urn</w:t>
      </w:r>
      <w:r w:rsidR="00B867B5">
        <w:rPr>
          <w:rFonts w:ascii="Georgia" w:hAnsi="Georgia" w:cs="Times New Roman"/>
          <w:b/>
          <w:bCs/>
          <w:color w:val="000000"/>
        </w:rPr>
        <w:t xml:space="preserve">:  </w:t>
      </w:r>
      <w:r w:rsidR="00B867B5">
        <w:rPr>
          <w:rFonts w:ascii="Georgia" w:hAnsi="Georgia" w:cs="Times New Roman"/>
          <w:bCs/>
          <w:color w:val="000000"/>
        </w:rPr>
        <w:t>Meeting was adjourned at 1</w:t>
      </w:r>
      <w:r w:rsidR="00E1424F">
        <w:rPr>
          <w:rFonts w:ascii="Georgia" w:hAnsi="Georgia" w:cs="Times New Roman"/>
          <w:bCs/>
          <w:color w:val="000000"/>
        </w:rPr>
        <w:t>1:40 am</w:t>
      </w:r>
    </w:p>
    <w:p w:rsidR="00136AD7" w:rsidRDefault="00136AD7" w:rsidP="00136AD7">
      <w:pPr>
        <w:rPr>
          <w:rFonts w:ascii="Georgia" w:hAnsi="Georgia" w:cs="Times New Roman"/>
          <w:bCs/>
          <w:color w:val="000000"/>
        </w:rPr>
      </w:pPr>
    </w:p>
    <w:p w:rsidR="0070045A" w:rsidRPr="00FB3C72" w:rsidRDefault="0070045A" w:rsidP="00FB3C72">
      <w:pPr>
        <w:rPr>
          <w:rFonts w:ascii="Georgia" w:hAnsi="Georgia" w:cs="Times New Roman"/>
          <w:b/>
          <w:bCs/>
          <w:color w:val="000000"/>
        </w:rPr>
      </w:pPr>
    </w:p>
    <w:p w:rsidR="0070045A" w:rsidRDefault="0070045A" w:rsidP="00B36E67">
      <w:pPr>
        <w:ind w:left="720"/>
        <w:rPr>
          <w:rFonts w:ascii="Georgia" w:eastAsia="Times New Roman" w:hAnsi="Georgia" w:cs="Times New Roman"/>
        </w:rPr>
      </w:pPr>
    </w:p>
    <w:p w:rsidR="00610266" w:rsidRDefault="00610266" w:rsidP="0070045A">
      <w:pPr>
        <w:ind w:left="720"/>
        <w:rPr>
          <w:rFonts w:ascii="Georgia" w:eastAsia="Times New Roman" w:hAnsi="Georgia" w:cs="Times New Roman"/>
          <w:b/>
        </w:rPr>
      </w:pPr>
    </w:p>
    <w:p w:rsidR="001952E5" w:rsidRPr="001952E5" w:rsidRDefault="0070045A" w:rsidP="001952E5">
      <w:pPr>
        <w:ind w:left="720"/>
        <w:rPr>
          <w:rFonts w:ascii="Georgia" w:eastAsia="Times New Roman" w:hAnsi="Georgia" w:cs="Times New Roman"/>
          <w:b/>
        </w:rPr>
      </w:pPr>
      <w:r>
        <w:rPr>
          <w:rFonts w:ascii="Georgia" w:eastAsia="Times New Roman" w:hAnsi="Georgia" w:cs="Times New Roman"/>
          <w:b/>
        </w:rPr>
        <w:t xml:space="preserve">Next Meeting:  </w:t>
      </w:r>
      <w:r w:rsidR="00E1424F">
        <w:rPr>
          <w:rFonts w:ascii="Georgia" w:eastAsia="Times New Roman" w:hAnsi="Georgia" w:cs="Times New Roman"/>
          <w:b/>
        </w:rPr>
        <w:t xml:space="preserve">March 26, 2024 from 10:00-11:30 am at 871 Stanley Ave. </w:t>
      </w:r>
      <w:r w:rsidR="00256E2C">
        <w:rPr>
          <w:rFonts w:ascii="Georgia" w:eastAsia="Times New Roman" w:hAnsi="Georgia" w:cs="Times New Roman"/>
          <w:b/>
        </w:rPr>
        <w:t>Chambersburg (</w:t>
      </w:r>
      <w:r w:rsidR="00E1424F">
        <w:rPr>
          <w:rFonts w:ascii="Georgia" w:eastAsia="Times New Roman" w:hAnsi="Georgia" w:cs="Times New Roman"/>
          <w:b/>
        </w:rPr>
        <w:t>Chambersburg Early Learning Center)</w:t>
      </w:r>
    </w:p>
    <w:sectPr w:rsidR="001952E5" w:rsidRPr="00195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E7D"/>
    <w:multiLevelType w:val="hybridMultilevel"/>
    <w:tmpl w:val="69AA1FB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801BC6"/>
    <w:multiLevelType w:val="hybridMultilevel"/>
    <w:tmpl w:val="0E8A227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2C6615"/>
    <w:multiLevelType w:val="hybridMultilevel"/>
    <w:tmpl w:val="15B8931E"/>
    <w:lvl w:ilvl="0" w:tplc="EAC8AC4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5013C"/>
    <w:multiLevelType w:val="hybridMultilevel"/>
    <w:tmpl w:val="2CD42C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A546B"/>
    <w:multiLevelType w:val="hybridMultilevel"/>
    <w:tmpl w:val="C6A67BC8"/>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0F684BB9"/>
    <w:multiLevelType w:val="hybridMultilevel"/>
    <w:tmpl w:val="9E00E3E2"/>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6" w15:restartNumberingAfterBreak="0">
    <w:nsid w:val="117739FB"/>
    <w:multiLevelType w:val="hybridMultilevel"/>
    <w:tmpl w:val="CF64CCDA"/>
    <w:lvl w:ilvl="0" w:tplc="940409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5D17AB"/>
    <w:multiLevelType w:val="hybridMultilevel"/>
    <w:tmpl w:val="55D8BBBA"/>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14D72D31"/>
    <w:multiLevelType w:val="hybridMultilevel"/>
    <w:tmpl w:val="C2860C82"/>
    <w:lvl w:ilvl="0" w:tplc="04090013">
      <w:start w:val="1"/>
      <w:numFmt w:val="upperRoman"/>
      <w:lvlText w:val="%1."/>
      <w:lvlJc w:val="righ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9" w15:restartNumberingAfterBreak="0">
    <w:nsid w:val="151F7896"/>
    <w:multiLevelType w:val="hybridMultilevel"/>
    <w:tmpl w:val="B24C8A5A"/>
    <w:lvl w:ilvl="0" w:tplc="EAC8AC4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C75EB7"/>
    <w:multiLevelType w:val="hybridMultilevel"/>
    <w:tmpl w:val="6A4085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526E19"/>
    <w:multiLevelType w:val="hybridMultilevel"/>
    <w:tmpl w:val="6226AA18"/>
    <w:lvl w:ilvl="0" w:tplc="76F622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967103"/>
    <w:multiLevelType w:val="hybridMultilevel"/>
    <w:tmpl w:val="A03CC3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E239CF"/>
    <w:multiLevelType w:val="hybridMultilevel"/>
    <w:tmpl w:val="5560D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55583"/>
    <w:multiLevelType w:val="hybridMultilevel"/>
    <w:tmpl w:val="232A49AA"/>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 w15:restartNumberingAfterBreak="0">
    <w:nsid w:val="2B406673"/>
    <w:multiLevelType w:val="hybridMultilevel"/>
    <w:tmpl w:val="C7CA0952"/>
    <w:lvl w:ilvl="0" w:tplc="F80EB96A">
      <w:start w:val="1"/>
      <w:numFmt w:val="upperRoman"/>
      <w:lvlText w:val="%1."/>
      <w:lvlJc w:val="left"/>
      <w:pPr>
        <w:ind w:left="135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C4207E"/>
    <w:multiLevelType w:val="hybridMultilevel"/>
    <w:tmpl w:val="99FCFED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7" w15:restartNumberingAfterBreak="0">
    <w:nsid w:val="2D635CC8"/>
    <w:multiLevelType w:val="hybridMultilevel"/>
    <w:tmpl w:val="29A4D960"/>
    <w:lvl w:ilvl="0" w:tplc="528E65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D7B7F61"/>
    <w:multiLevelType w:val="hybridMultilevel"/>
    <w:tmpl w:val="7A32455E"/>
    <w:lvl w:ilvl="0" w:tplc="0E8EE3B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2E4C4732"/>
    <w:multiLevelType w:val="hybridMultilevel"/>
    <w:tmpl w:val="02CA7BD6"/>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20" w15:restartNumberingAfterBreak="0">
    <w:nsid w:val="2FF04A59"/>
    <w:multiLevelType w:val="hybridMultilevel"/>
    <w:tmpl w:val="26247D84"/>
    <w:lvl w:ilvl="0" w:tplc="EAC8AC44">
      <w:start w:val="1"/>
      <w:numFmt w:val="upperRoman"/>
      <w:lvlText w:val="%1."/>
      <w:lvlJc w:val="right"/>
      <w:pPr>
        <w:ind w:left="450" w:hanging="360"/>
      </w:pPr>
      <w:rPr>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37B25766"/>
    <w:multiLevelType w:val="hybridMultilevel"/>
    <w:tmpl w:val="5C46574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3A5F162C"/>
    <w:multiLevelType w:val="hybridMultilevel"/>
    <w:tmpl w:val="AC7479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E521B2E"/>
    <w:multiLevelType w:val="hybridMultilevel"/>
    <w:tmpl w:val="F4AE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D91614"/>
    <w:multiLevelType w:val="hybridMultilevel"/>
    <w:tmpl w:val="48AA23A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450B7DD9"/>
    <w:multiLevelType w:val="hybridMultilevel"/>
    <w:tmpl w:val="6974FE6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6" w15:restartNumberingAfterBreak="0">
    <w:nsid w:val="47AE1463"/>
    <w:multiLevelType w:val="hybridMultilevel"/>
    <w:tmpl w:val="856C1A80"/>
    <w:lvl w:ilvl="0" w:tplc="CE7E6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A360DD"/>
    <w:multiLevelType w:val="hybridMultilevel"/>
    <w:tmpl w:val="B0507272"/>
    <w:lvl w:ilvl="0" w:tplc="0D9211D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6B346E"/>
    <w:multiLevelType w:val="hybridMultilevel"/>
    <w:tmpl w:val="35D49522"/>
    <w:lvl w:ilvl="0" w:tplc="04090001">
      <w:start w:val="1"/>
      <w:numFmt w:val="bullet"/>
      <w:lvlText w:val=""/>
      <w:lvlJc w:val="left"/>
      <w:pPr>
        <w:ind w:left="720" w:hanging="360"/>
      </w:pPr>
      <w:rPr>
        <w:rFonts w:ascii="Symbol" w:hAnsi="Symbol" w:hint="default"/>
        <w:b/>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370F1A"/>
    <w:multiLevelType w:val="hybridMultilevel"/>
    <w:tmpl w:val="01E06D5C"/>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5795495E"/>
    <w:multiLevelType w:val="hybridMultilevel"/>
    <w:tmpl w:val="27DEFA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7A4702F"/>
    <w:multiLevelType w:val="hybridMultilevel"/>
    <w:tmpl w:val="10A27F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B26071A"/>
    <w:multiLevelType w:val="hybridMultilevel"/>
    <w:tmpl w:val="AA48F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BE6E6F"/>
    <w:multiLevelType w:val="hybridMultilevel"/>
    <w:tmpl w:val="02F6D69A"/>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 w15:restartNumberingAfterBreak="0">
    <w:nsid w:val="607E1B46"/>
    <w:multiLevelType w:val="hybridMultilevel"/>
    <w:tmpl w:val="0FB6F920"/>
    <w:lvl w:ilvl="0" w:tplc="EAC8AC44">
      <w:start w:val="1"/>
      <w:numFmt w:val="upperRoman"/>
      <w:lvlText w:val="%1."/>
      <w:lvlJc w:val="right"/>
      <w:pPr>
        <w:tabs>
          <w:tab w:val="num" w:pos="720"/>
        </w:tabs>
        <w:ind w:left="720" w:hanging="360"/>
      </w:pPr>
      <w:rPr>
        <w:b/>
      </w:rPr>
    </w:lvl>
    <w:lvl w:ilvl="1" w:tplc="D5C8F102">
      <w:start w:val="1"/>
      <w:numFmt w:val="decimal"/>
      <w:lvlText w:val="%2."/>
      <w:lvlJc w:val="left"/>
      <w:pPr>
        <w:tabs>
          <w:tab w:val="num" w:pos="1440"/>
        </w:tabs>
        <w:ind w:left="1440" w:hanging="360"/>
      </w:pPr>
      <w:rPr>
        <w:rFonts w:ascii="Georgia" w:eastAsiaTheme="minorHAnsi" w:hAnsi="Georgia" w:cs="Times New Roman"/>
      </w:rPr>
    </w:lvl>
    <w:lvl w:ilvl="2" w:tplc="4C526D4C">
      <w:start w:val="1"/>
      <w:numFmt w:val="decimal"/>
      <w:lvlText w:val="%3."/>
      <w:lvlJc w:val="left"/>
      <w:pPr>
        <w:tabs>
          <w:tab w:val="num" w:pos="2160"/>
        </w:tabs>
        <w:ind w:left="2160" w:hanging="360"/>
      </w:pPr>
    </w:lvl>
    <w:lvl w:ilvl="3" w:tplc="8FC4D6CE">
      <w:start w:val="1"/>
      <w:numFmt w:val="decimal"/>
      <w:lvlText w:val="%4."/>
      <w:lvlJc w:val="left"/>
      <w:pPr>
        <w:tabs>
          <w:tab w:val="num" w:pos="2880"/>
        </w:tabs>
        <w:ind w:left="2880" w:hanging="360"/>
      </w:pPr>
    </w:lvl>
    <w:lvl w:ilvl="4" w:tplc="20F0DB44">
      <w:start w:val="1"/>
      <w:numFmt w:val="decimal"/>
      <w:lvlText w:val="%5."/>
      <w:lvlJc w:val="left"/>
      <w:pPr>
        <w:tabs>
          <w:tab w:val="num" w:pos="3600"/>
        </w:tabs>
        <w:ind w:left="3600" w:hanging="360"/>
      </w:pPr>
    </w:lvl>
    <w:lvl w:ilvl="5" w:tplc="52BE9CEA">
      <w:start w:val="1"/>
      <w:numFmt w:val="decimal"/>
      <w:lvlText w:val="%6."/>
      <w:lvlJc w:val="left"/>
      <w:pPr>
        <w:tabs>
          <w:tab w:val="num" w:pos="4320"/>
        </w:tabs>
        <w:ind w:left="4320" w:hanging="360"/>
      </w:pPr>
    </w:lvl>
    <w:lvl w:ilvl="6" w:tplc="2C10E83C">
      <w:start w:val="1"/>
      <w:numFmt w:val="decimal"/>
      <w:lvlText w:val="%7."/>
      <w:lvlJc w:val="left"/>
      <w:pPr>
        <w:tabs>
          <w:tab w:val="num" w:pos="5040"/>
        </w:tabs>
        <w:ind w:left="5040" w:hanging="360"/>
      </w:pPr>
    </w:lvl>
    <w:lvl w:ilvl="7" w:tplc="E938AE5A">
      <w:start w:val="1"/>
      <w:numFmt w:val="decimal"/>
      <w:lvlText w:val="%8."/>
      <w:lvlJc w:val="left"/>
      <w:pPr>
        <w:tabs>
          <w:tab w:val="num" w:pos="5760"/>
        </w:tabs>
        <w:ind w:left="5760" w:hanging="360"/>
      </w:pPr>
    </w:lvl>
    <w:lvl w:ilvl="8" w:tplc="404AACDA">
      <w:start w:val="1"/>
      <w:numFmt w:val="decimal"/>
      <w:lvlText w:val="%9."/>
      <w:lvlJc w:val="left"/>
      <w:pPr>
        <w:tabs>
          <w:tab w:val="num" w:pos="6480"/>
        </w:tabs>
        <w:ind w:left="6480" w:hanging="360"/>
      </w:pPr>
    </w:lvl>
  </w:abstractNum>
  <w:abstractNum w:abstractNumId="35" w15:restartNumberingAfterBreak="0">
    <w:nsid w:val="67433CBB"/>
    <w:multiLevelType w:val="hybridMultilevel"/>
    <w:tmpl w:val="0134645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8880196"/>
    <w:multiLevelType w:val="hybridMultilevel"/>
    <w:tmpl w:val="50E00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CC67D5"/>
    <w:multiLevelType w:val="hybridMultilevel"/>
    <w:tmpl w:val="5E625F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DA769AF"/>
    <w:multiLevelType w:val="hybridMultilevel"/>
    <w:tmpl w:val="48EE6244"/>
    <w:lvl w:ilvl="0" w:tplc="04090003">
      <w:start w:val="1"/>
      <w:numFmt w:val="bullet"/>
      <w:lvlText w:val="o"/>
      <w:lvlJc w:val="left"/>
      <w:pPr>
        <w:ind w:left="2850" w:hanging="360"/>
      </w:pPr>
      <w:rPr>
        <w:rFonts w:ascii="Courier New" w:hAnsi="Courier New" w:cs="Courier New"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39" w15:restartNumberingAfterBreak="0">
    <w:nsid w:val="6E8E1F0B"/>
    <w:multiLevelType w:val="hybridMultilevel"/>
    <w:tmpl w:val="2742842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D17613"/>
    <w:multiLevelType w:val="hybridMultilevel"/>
    <w:tmpl w:val="846464C2"/>
    <w:lvl w:ilvl="0" w:tplc="0578506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1C03000"/>
    <w:multiLevelType w:val="hybridMultilevel"/>
    <w:tmpl w:val="7AB25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A9367A"/>
    <w:multiLevelType w:val="hybridMultilevel"/>
    <w:tmpl w:val="820C8694"/>
    <w:lvl w:ilvl="0" w:tplc="3B6E7A1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40F1C"/>
    <w:multiLevelType w:val="hybridMultilevel"/>
    <w:tmpl w:val="A122067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63929DC"/>
    <w:multiLevelType w:val="hybridMultilevel"/>
    <w:tmpl w:val="4832FA8E"/>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45" w15:restartNumberingAfterBreak="0">
    <w:nsid w:val="7DEB7BCB"/>
    <w:multiLevelType w:val="hybridMultilevel"/>
    <w:tmpl w:val="DDB4BB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F2862F8"/>
    <w:multiLevelType w:val="hybridMultilevel"/>
    <w:tmpl w:val="3954D53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F955CF3"/>
    <w:multiLevelType w:val="hybridMultilevel"/>
    <w:tmpl w:val="58784A5A"/>
    <w:lvl w:ilvl="0" w:tplc="0409000B">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39"/>
  </w:num>
  <w:num w:numId="5">
    <w:abstractNumId w:val="20"/>
  </w:num>
  <w:num w:numId="6">
    <w:abstractNumId w:val="34"/>
  </w:num>
  <w:num w:numId="7">
    <w:abstractNumId w:val="2"/>
  </w:num>
  <w:num w:numId="8">
    <w:abstractNumId w:val="9"/>
  </w:num>
  <w:num w:numId="9">
    <w:abstractNumId w:val="15"/>
  </w:num>
  <w:num w:numId="10">
    <w:abstractNumId w:val="36"/>
  </w:num>
  <w:num w:numId="11">
    <w:abstractNumId w:val="32"/>
  </w:num>
  <w:num w:numId="12">
    <w:abstractNumId w:val="1"/>
  </w:num>
  <w:num w:numId="13">
    <w:abstractNumId w:val="11"/>
  </w:num>
  <w:num w:numId="14">
    <w:abstractNumId w:val="14"/>
  </w:num>
  <w:num w:numId="15">
    <w:abstractNumId w:val="31"/>
  </w:num>
  <w:num w:numId="16">
    <w:abstractNumId w:val="33"/>
  </w:num>
  <w:num w:numId="17">
    <w:abstractNumId w:val="44"/>
  </w:num>
  <w:num w:numId="18">
    <w:abstractNumId w:val="5"/>
  </w:num>
  <w:num w:numId="19">
    <w:abstractNumId w:val="0"/>
  </w:num>
  <w:num w:numId="20">
    <w:abstractNumId w:val="43"/>
  </w:num>
  <w:num w:numId="21">
    <w:abstractNumId w:val="25"/>
  </w:num>
  <w:num w:numId="22">
    <w:abstractNumId w:val="18"/>
  </w:num>
  <w:num w:numId="23">
    <w:abstractNumId w:val="16"/>
  </w:num>
  <w:num w:numId="24">
    <w:abstractNumId w:val="24"/>
  </w:num>
  <w:num w:numId="25">
    <w:abstractNumId w:val="19"/>
  </w:num>
  <w:num w:numId="26">
    <w:abstractNumId w:val="38"/>
  </w:num>
  <w:num w:numId="27">
    <w:abstractNumId w:val="23"/>
  </w:num>
  <w:num w:numId="28">
    <w:abstractNumId w:val="45"/>
  </w:num>
  <w:num w:numId="29">
    <w:abstractNumId w:val="22"/>
  </w:num>
  <w:num w:numId="30">
    <w:abstractNumId w:val="12"/>
  </w:num>
  <w:num w:numId="31">
    <w:abstractNumId w:val="47"/>
  </w:num>
  <w:num w:numId="32">
    <w:abstractNumId w:val="29"/>
  </w:num>
  <w:num w:numId="33">
    <w:abstractNumId w:val="7"/>
  </w:num>
  <w:num w:numId="34">
    <w:abstractNumId w:val="4"/>
  </w:num>
  <w:num w:numId="35">
    <w:abstractNumId w:val="10"/>
  </w:num>
  <w:num w:numId="36">
    <w:abstractNumId w:val="41"/>
  </w:num>
  <w:num w:numId="37">
    <w:abstractNumId w:val="6"/>
  </w:num>
  <w:num w:numId="38">
    <w:abstractNumId w:val="27"/>
  </w:num>
  <w:num w:numId="39">
    <w:abstractNumId w:val="17"/>
  </w:num>
  <w:num w:numId="40">
    <w:abstractNumId w:val="13"/>
  </w:num>
  <w:num w:numId="41">
    <w:abstractNumId w:val="26"/>
  </w:num>
  <w:num w:numId="42">
    <w:abstractNumId w:val="42"/>
  </w:num>
  <w:num w:numId="43">
    <w:abstractNumId w:val="21"/>
  </w:num>
  <w:num w:numId="44">
    <w:abstractNumId w:val="40"/>
  </w:num>
  <w:num w:numId="45">
    <w:abstractNumId w:val="37"/>
  </w:num>
  <w:num w:numId="46">
    <w:abstractNumId w:val="30"/>
  </w:num>
  <w:num w:numId="47">
    <w:abstractNumId w:val="28"/>
  </w:num>
  <w:num w:numId="48">
    <w:abstractNumId w:val="35"/>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D7"/>
    <w:rsid w:val="00025A6E"/>
    <w:rsid w:val="00050D2A"/>
    <w:rsid w:val="00070310"/>
    <w:rsid w:val="0009716C"/>
    <w:rsid w:val="000D1963"/>
    <w:rsid w:val="000E4297"/>
    <w:rsid w:val="000F11BE"/>
    <w:rsid w:val="001344ED"/>
    <w:rsid w:val="00136AD7"/>
    <w:rsid w:val="00162401"/>
    <w:rsid w:val="00180FE3"/>
    <w:rsid w:val="00181AAC"/>
    <w:rsid w:val="00186BC2"/>
    <w:rsid w:val="00191549"/>
    <w:rsid w:val="001952E5"/>
    <w:rsid w:val="001A48AA"/>
    <w:rsid w:val="001C5C5E"/>
    <w:rsid w:val="001D6A78"/>
    <w:rsid w:val="001F094D"/>
    <w:rsid w:val="00203F01"/>
    <w:rsid w:val="00212014"/>
    <w:rsid w:val="0021314B"/>
    <w:rsid w:val="00232873"/>
    <w:rsid w:val="00245257"/>
    <w:rsid w:val="0025595C"/>
    <w:rsid w:val="00256E2C"/>
    <w:rsid w:val="00262A7F"/>
    <w:rsid w:val="00263EBF"/>
    <w:rsid w:val="002A7B79"/>
    <w:rsid w:val="002C2AAD"/>
    <w:rsid w:val="002E0264"/>
    <w:rsid w:val="00320A91"/>
    <w:rsid w:val="0032172E"/>
    <w:rsid w:val="00331B41"/>
    <w:rsid w:val="0035392B"/>
    <w:rsid w:val="00367367"/>
    <w:rsid w:val="0038268A"/>
    <w:rsid w:val="003959EF"/>
    <w:rsid w:val="003D09D6"/>
    <w:rsid w:val="003D45A8"/>
    <w:rsid w:val="00402B3B"/>
    <w:rsid w:val="00427659"/>
    <w:rsid w:val="0049458E"/>
    <w:rsid w:val="004B5D9A"/>
    <w:rsid w:val="004C4D41"/>
    <w:rsid w:val="00506EEB"/>
    <w:rsid w:val="00571ED8"/>
    <w:rsid w:val="005C5AD3"/>
    <w:rsid w:val="005C65B8"/>
    <w:rsid w:val="005D3199"/>
    <w:rsid w:val="005E36B6"/>
    <w:rsid w:val="00610266"/>
    <w:rsid w:val="006233F5"/>
    <w:rsid w:val="00644C82"/>
    <w:rsid w:val="00691C19"/>
    <w:rsid w:val="00691E85"/>
    <w:rsid w:val="0070045A"/>
    <w:rsid w:val="00737479"/>
    <w:rsid w:val="00765D3D"/>
    <w:rsid w:val="007B26B3"/>
    <w:rsid w:val="007D637F"/>
    <w:rsid w:val="007E1EBF"/>
    <w:rsid w:val="007E63E3"/>
    <w:rsid w:val="007F4017"/>
    <w:rsid w:val="00804988"/>
    <w:rsid w:val="008120FC"/>
    <w:rsid w:val="0083653F"/>
    <w:rsid w:val="00863F1D"/>
    <w:rsid w:val="008937BF"/>
    <w:rsid w:val="008E641B"/>
    <w:rsid w:val="008F5D0F"/>
    <w:rsid w:val="008F724A"/>
    <w:rsid w:val="00903489"/>
    <w:rsid w:val="00955654"/>
    <w:rsid w:val="009742D3"/>
    <w:rsid w:val="00975A64"/>
    <w:rsid w:val="009762A9"/>
    <w:rsid w:val="00A33801"/>
    <w:rsid w:val="00A44BAA"/>
    <w:rsid w:val="00A768F7"/>
    <w:rsid w:val="00A83461"/>
    <w:rsid w:val="00AA037C"/>
    <w:rsid w:val="00AC7E85"/>
    <w:rsid w:val="00B20E31"/>
    <w:rsid w:val="00B263C0"/>
    <w:rsid w:val="00B36E67"/>
    <w:rsid w:val="00B867B5"/>
    <w:rsid w:val="00B94C2B"/>
    <w:rsid w:val="00BB42E1"/>
    <w:rsid w:val="00BC0EF4"/>
    <w:rsid w:val="00C07EBB"/>
    <w:rsid w:val="00C22D60"/>
    <w:rsid w:val="00C531CE"/>
    <w:rsid w:val="00C67C4D"/>
    <w:rsid w:val="00C83A03"/>
    <w:rsid w:val="00C87CB0"/>
    <w:rsid w:val="00C95222"/>
    <w:rsid w:val="00C9552F"/>
    <w:rsid w:val="00CF7E93"/>
    <w:rsid w:val="00D02ACF"/>
    <w:rsid w:val="00D16178"/>
    <w:rsid w:val="00D17B17"/>
    <w:rsid w:val="00D31807"/>
    <w:rsid w:val="00D31DDF"/>
    <w:rsid w:val="00D52082"/>
    <w:rsid w:val="00D83019"/>
    <w:rsid w:val="00D8652B"/>
    <w:rsid w:val="00D94245"/>
    <w:rsid w:val="00DF37F4"/>
    <w:rsid w:val="00DF4C91"/>
    <w:rsid w:val="00E00EF2"/>
    <w:rsid w:val="00E1424F"/>
    <w:rsid w:val="00E3791F"/>
    <w:rsid w:val="00E42EB5"/>
    <w:rsid w:val="00E44F03"/>
    <w:rsid w:val="00E804DA"/>
    <w:rsid w:val="00EA4E66"/>
    <w:rsid w:val="00EB702B"/>
    <w:rsid w:val="00F32E11"/>
    <w:rsid w:val="00F50EEE"/>
    <w:rsid w:val="00F52ADE"/>
    <w:rsid w:val="00F66079"/>
    <w:rsid w:val="00F71D68"/>
    <w:rsid w:val="00F7517F"/>
    <w:rsid w:val="00F95BC9"/>
    <w:rsid w:val="00F97E80"/>
    <w:rsid w:val="00FB197D"/>
    <w:rsid w:val="00FB3C72"/>
    <w:rsid w:val="00FE6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3A93F"/>
  <w15:chartTrackingRefBased/>
  <w15:docId w15:val="{E3BA459A-4B46-4127-AFEC-17FEECC8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AD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AD7"/>
    <w:pPr>
      <w:ind w:left="720"/>
      <w:contextualSpacing/>
    </w:pPr>
  </w:style>
  <w:style w:type="paragraph" w:styleId="NoSpacing">
    <w:name w:val="No Spacing"/>
    <w:uiPriority w:val="1"/>
    <w:qFormat/>
    <w:rsid w:val="00136AD7"/>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79072">
      <w:bodyDiv w:val="1"/>
      <w:marLeft w:val="0"/>
      <w:marRight w:val="0"/>
      <w:marTop w:val="0"/>
      <w:marBottom w:val="0"/>
      <w:divBdr>
        <w:top w:val="none" w:sz="0" w:space="0" w:color="auto"/>
        <w:left w:val="none" w:sz="0" w:space="0" w:color="auto"/>
        <w:bottom w:val="none" w:sz="0" w:space="0" w:color="auto"/>
        <w:right w:val="none" w:sz="0" w:space="0" w:color="auto"/>
      </w:divBdr>
    </w:div>
    <w:div w:id="1980913417">
      <w:bodyDiv w:val="1"/>
      <w:marLeft w:val="0"/>
      <w:marRight w:val="0"/>
      <w:marTop w:val="0"/>
      <w:marBottom w:val="0"/>
      <w:divBdr>
        <w:top w:val="none" w:sz="0" w:space="0" w:color="auto"/>
        <w:left w:val="none" w:sz="0" w:space="0" w:color="auto"/>
        <w:bottom w:val="none" w:sz="0" w:space="0" w:color="auto"/>
        <w:right w:val="none" w:sz="0" w:space="0" w:color="auto"/>
      </w:divBdr>
    </w:div>
    <w:div w:id="2143496486">
      <w:bodyDiv w:val="1"/>
      <w:marLeft w:val="0"/>
      <w:marRight w:val="0"/>
      <w:marTop w:val="0"/>
      <w:marBottom w:val="0"/>
      <w:divBdr>
        <w:top w:val="none" w:sz="0" w:space="0" w:color="auto"/>
        <w:left w:val="none" w:sz="0" w:space="0" w:color="auto"/>
        <w:bottom w:val="none" w:sz="0" w:space="0" w:color="auto"/>
        <w:right w:val="none" w:sz="0" w:space="0" w:color="auto"/>
      </w:divBdr>
      <w:divsChild>
        <w:div w:id="1442994268">
          <w:marLeft w:val="0"/>
          <w:marRight w:val="0"/>
          <w:marTop w:val="0"/>
          <w:marBottom w:val="0"/>
          <w:divBdr>
            <w:top w:val="none" w:sz="0" w:space="0" w:color="auto"/>
            <w:left w:val="none" w:sz="0" w:space="0" w:color="auto"/>
            <w:bottom w:val="none" w:sz="0" w:space="0" w:color="auto"/>
            <w:right w:val="none" w:sz="0" w:space="0" w:color="auto"/>
          </w:divBdr>
        </w:div>
        <w:div w:id="1940746658">
          <w:marLeft w:val="0"/>
          <w:marRight w:val="0"/>
          <w:marTop w:val="0"/>
          <w:marBottom w:val="0"/>
          <w:divBdr>
            <w:top w:val="none" w:sz="0" w:space="0" w:color="auto"/>
            <w:left w:val="none" w:sz="0" w:space="0" w:color="auto"/>
            <w:bottom w:val="none" w:sz="0" w:space="0" w:color="auto"/>
            <w:right w:val="none" w:sz="0" w:space="0" w:color="auto"/>
          </w:divBdr>
        </w:div>
        <w:div w:id="43256225">
          <w:marLeft w:val="0"/>
          <w:marRight w:val="0"/>
          <w:marTop w:val="0"/>
          <w:marBottom w:val="0"/>
          <w:divBdr>
            <w:top w:val="none" w:sz="0" w:space="0" w:color="auto"/>
            <w:left w:val="none" w:sz="0" w:space="0" w:color="auto"/>
            <w:bottom w:val="none" w:sz="0" w:space="0" w:color="auto"/>
            <w:right w:val="none" w:sz="0" w:space="0" w:color="auto"/>
          </w:divBdr>
        </w:div>
        <w:div w:id="2136022078">
          <w:marLeft w:val="0"/>
          <w:marRight w:val="0"/>
          <w:marTop w:val="0"/>
          <w:marBottom w:val="0"/>
          <w:divBdr>
            <w:top w:val="none" w:sz="0" w:space="0" w:color="auto"/>
            <w:left w:val="none" w:sz="0" w:space="0" w:color="auto"/>
            <w:bottom w:val="none" w:sz="0" w:space="0" w:color="auto"/>
            <w:right w:val="none" w:sz="0" w:space="0" w:color="auto"/>
          </w:divBdr>
        </w:div>
        <w:div w:id="243538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C511F-0E78-4975-A327-06279D888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Office2019Standard64</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cp:revision>
  <dcterms:created xsi:type="dcterms:W3CDTF">2024-02-05T19:10:00Z</dcterms:created>
  <dcterms:modified xsi:type="dcterms:W3CDTF">2024-02-05T19:10:00Z</dcterms:modified>
</cp:coreProperties>
</file>