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F97E80" w:rsidP="00136AD7">
      <w:pPr>
        <w:jc w:val="center"/>
        <w:rPr>
          <w:rFonts w:ascii="Georgia" w:hAnsi="Georgia" w:cs="Times New Roman"/>
          <w:szCs w:val="20"/>
        </w:rPr>
      </w:pPr>
      <w:r>
        <w:rPr>
          <w:rFonts w:ascii="Georgia" w:hAnsi="Georgia" w:cs="Times New Roman"/>
          <w:bCs/>
          <w:color w:val="000000"/>
        </w:rPr>
        <w:t>April</w:t>
      </w:r>
      <w:r w:rsidR="00331B41">
        <w:rPr>
          <w:rFonts w:ascii="Georgia" w:hAnsi="Georgia" w:cs="Times New Roman"/>
          <w:bCs/>
          <w:color w:val="000000"/>
        </w:rPr>
        <w:t xml:space="preserve"> 1</w:t>
      </w:r>
      <w:r>
        <w:rPr>
          <w:rFonts w:ascii="Georgia" w:hAnsi="Georgia" w:cs="Times New Roman"/>
          <w:bCs/>
          <w:color w:val="000000"/>
        </w:rPr>
        <w:t>8</w:t>
      </w:r>
      <w:bookmarkStart w:id="0" w:name="_GoBack"/>
      <w:bookmarkEnd w:id="0"/>
      <w:r w:rsidR="00331B41">
        <w:rPr>
          <w:rFonts w:ascii="Georgia" w:hAnsi="Georgia" w:cs="Times New Roman"/>
          <w:bCs/>
          <w:color w:val="000000"/>
        </w:rPr>
        <w:t>, 2023</w:t>
      </w:r>
    </w:p>
    <w:p w:rsidR="00136AD7" w:rsidRDefault="00FB3C72" w:rsidP="00136AD7">
      <w:pPr>
        <w:jc w:val="center"/>
        <w:rPr>
          <w:rFonts w:ascii="Georgia" w:hAnsi="Georgia" w:cs="Times New Roman"/>
          <w:bCs/>
          <w:color w:val="000000"/>
        </w:rPr>
      </w:pPr>
      <w:r>
        <w:rPr>
          <w:rFonts w:ascii="Georgia" w:hAnsi="Georgia" w:cs="Times New Roman"/>
          <w:bCs/>
          <w:color w:val="000000"/>
        </w:rPr>
        <w:t>11</w:t>
      </w:r>
      <w:r w:rsidR="00F52ADE">
        <w:rPr>
          <w:rFonts w:ascii="Georgia" w:hAnsi="Georgia" w:cs="Times New Roman"/>
          <w:bCs/>
          <w:color w:val="000000"/>
        </w:rPr>
        <w:t xml:space="preserve">:00 </w:t>
      </w:r>
      <w:r w:rsidR="00D31DDF">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p>
    <w:p w:rsidR="008E641B" w:rsidRDefault="008E641B" w:rsidP="00136AD7">
      <w:pPr>
        <w:jc w:val="center"/>
        <w:rPr>
          <w:rFonts w:ascii="Georgia" w:hAnsi="Georgia" w:cs="Times New Roman"/>
          <w:bCs/>
          <w:color w:val="000000"/>
        </w:rPr>
      </w:pPr>
    </w:p>
    <w:p w:rsidR="00A33801" w:rsidRDefault="008E641B" w:rsidP="00331B41">
      <w:pPr>
        <w:rPr>
          <w:rFonts w:ascii="Georgia" w:hAnsi="Georgia" w:cs="Times New Roman"/>
          <w:bCs/>
          <w:color w:val="000000"/>
        </w:rPr>
      </w:pPr>
      <w:r>
        <w:rPr>
          <w:rFonts w:ascii="Georgia" w:hAnsi="Georgia" w:cs="Times New Roman"/>
          <w:bCs/>
          <w:color w:val="000000"/>
        </w:rPr>
        <w:t xml:space="preserve">Policy Council Members Present:  </w:t>
      </w:r>
      <w:r w:rsidR="001344ED">
        <w:rPr>
          <w:rFonts w:ascii="Georgia" w:hAnsi="Georgia" w:cs="Times New Roman"/>
          <w:bCs/>
          <w:color w:val="000000"/>
        </w:rPr>
        <w:t xml:space="preserve">Steve </w:t>
      </w:r>
      <w:proofErr w:type="spellStart"/>
      <w:r w:rsidR="001344ED">
        <w:rPr>
          <w:rFonts w:ascii="Georgia" w:hAnsi="Georgia" w:cs="Times New Roman"/>
          <w:bCs/>
          <w:color w:val="000000"/>
        </w:rPr>
        <w:t>Marvich</w:t>
      </w:r>
      <w:proofErr w:type="spellEnd"/>
      <w:r w:rsidR="001344ED">
        <w:rPr>
          <w:rFonts w:ascii="Georgia" w:hAnsi="Georgia" w:cs="Times New Roman"/>
          <w:bCs/>
          <w:color w:val="000000"/>
        </w:rPr>
        <w:t>, Heidi Calhoun,</w:t>
      </w:r>
      <w:r w:rsidR="00FB3C72">
        <w:rPr>
          <w:rFonts w:ascii="Georgia" w:hAnsi="Georgia" w:cs="Times New Roman"/>
          <w:bCs/>
          <w:color w:val="000000"/>
        </w:rPr>
        <w:t xml:space="preserve"> </w:t>
      </w:r>
      <w:r w:rsidR="00331B41">
        <w:rPr>
          <w:rFonts w:ascii="Georgia" w:hAnsi="Georgia" w:cs="Times New Roman"/>
          <w:bCs/>
          <w:color w:val="000000"/>
        </w:rPr>
        <w:t xml:space="preserve">René </w:t>
      </w:r>
      <w:proofErr w:type="spellStart"/>
      <w:r w:rsidR="00331B41">
        <w:rPr>
          <w:rFonts w:ascii="Georgia" w:hAnsi="Georgia" w:cs="Times New Roman"/>
          <w:bCs/>
          <w:color w:val="000000"/>
        </w:rPr>
        <w:t>Batres</w:t>
      </w:r>
      <w:proofErr w:type="spellEnd"/>
      <w:r w:rsidR="00FB3C72">
        <w:rPr>
          <w:rFonts w:ascii="Georgia" w:hAnsi="Georgia" w:cs="Times New Roman"/>
          <w:bCs/>
          <w:color w:val="000000"/>
        </w:rPr>
        <w:t>, Michelle Huber</w:t>
      </w:r>
    </w:p>
    <w:p w:rsidR="008E641B" w:rsidRDefault="008E641B" w:rsidP="00331B41">
      <w:pPr>
        <w:rPr>
          <w:rFonts w:ascii="Georgia" w:hAnsi="Georgia" w:cs="Times New Roman"/>
          <w:bCs/>
          <w:color w:val="000000"/>
        </w:rPr>
      </w:pPr>
      <w:r>
        <w:rPr>
          <w:rFonts w:ascii="Georgia" w:hAnsi="Georgia" w:cs="Times New Roman"/>
          <w:bCs/>
          <w:color w:val="000000"/>
        </w:rPr>
        <w:t xml:space="preserve">FSP Staff Present:  </w:t>
      </w:r>
      <w:r w:rsidR="001344ED">
        <w:rPr>
          <w:rFonts w:ascii="Georgia" w:hAnsi="Georgia" w:cs="Times New Roman"/>
          <w:bCs/>
          <w:color w:val="000000"/>
        </w:rPr>
        <w:t>Jennifer Mercer,</w:t>
      </w:r>
      <w:r w:rsidR="00331B41">
        <w:rPr>
          <w:rFonts w:ascii="Georgia" w:hAnsi="Georgia" w:cs="Times New Roman"/>
          <w:bCs/>
          <w:color w:val="000000"/>
        </w:rPr>
        <w:t xml:space="preserve"> Carolyn </w:t>
      </w:r>
      <w:proofErr w:type="spellStart"/>
      <w:r w:rsidR="00331B41">
        <w:rPr>
          <w:rFonts w:ascii="Georgia" w:hAnsi="Georgia" w:cs="Times New Roman"/>
          <w:bCs/>
          <w:color w:val="000000"/>
        </w:rPr>
        <w:t>Clouser</w:t>
      </w:r>
      <w:proofErr w:type="spellEnd"/>
      <w:r w:rsidR="00331B41">
        <w:rPr>
          <w:rFonts w:ascii="Georgia" w:hAnsi="Georgia" w:cs="Times New Roman"/>
          <w:bCs/>
          <w:color w:val="000000"/>
        </w:rPr>
        <w:t xml:space="preserve">, Annette </w:t>
      </w:r>
      <w:proofErr w:type="spellStart"/>
      <w:r w:rsidR="00331B41">
        <w:rPr>
          <w:rFonts w:ascii="Georgia" w:hAnsi="Georgia" w:cs="Times New Roman"/>
          <w:bCs/>
          <w:color w:val="000000"/>
        </w:rPr>
        <w:t>Searfoss</w:t>
      </w:r>
      <w:proofErr w:type="spellEnd"/>
    </w:p>
    <w:p w:rsidR="00050D2A" w:rsidRDefault="00050D2A" w:rsidP="00331B41">
      <w:pPr>
        <w:rPr>
          <w:rFonts w:ascii="Georgia" w:hAnsi="Georgia" w:cs="Times New Roman"/>
          <w:bCs/>
          <w:color w:val="000000"/>
        </w:rPr>
      </w:pPr>
    </w:p>
    <w:p w:rsidR="00050D2A" w:rsidRDefault="00050D2A" w:rsidP="00331B41">
      <w:pPr>
        <w:rPr>
          <w:rFonts w:ascii="Georgia" w:hAnsi="Georgia" w:cs="Times New Roman"/>
          <w:bCs/>
          <w:color w:val="000000"/>
        </w:rPr>
      </w:pPr>
    </w:p>
    <w:p w:rsidR="00050D2A" w:rsidRDefault="00050D2A" w:rsidP="00050D2A">
      <w:pPr>
        <w:pStyle w:val="ListParagraph"/>
        <w:numPr>
          <w:ilvl w:val="0"/>
          <w:numId w:val="27"/>
        </w:numPr>
        <w:rPr>
          <w:rFonts w:ascii="Georgia" w:hAnsi="Georgia" w:cs="Times New Roman"/>
          <w:bCs/>
          <w:color w:val="000000"/>
        </w:rPr>
      </w:pPr>
      <w:r>
        <w:rPr>
          <w:rFonts w:ascii="Georgia" w:hAnsi="Georgia" w:cs="Times New Roman"/>
          <w:bCs/>
          <w:color w:val="000000"/>
        </w:rPr>
        <w:t>Annette shared that Heidi has agreed to serve as acting president.  We will have a full vote at a later time.  By having someone in this roll the meetings should be enhanced</w:t>
      </w:r>
    </w:p>
    <w:p w:rsidR="00050D2A" w:rsidRDefault="00050D2A" w:rsidP="00050D2A">
      <w:pPr>
        <w:pStyle w:val="ListParagraph"/>
        <w:numPr>
          <w:ilvl w:val="0"/>
          <w:numId w:val="27"/>
        </w:numPr>
        <w:rPr>
          <w:rFonts w:ascii="Georgia" w:hAnsi="Georgia" w:cs="Times New Roman"/>
          <w:bCs/>
          <w:color w:val="000000"/>
        </w:rPr>
      </w:pPr>
      <w:r>
        <w:rPr>
          <w:rFonts w:ascii="Georgia" w:hAnsi="Georgia" w:cs="Times New Roman"/>
          <w:bCs/>
          <w:color w:val="000000"/>
        </w:rPr>
        <w:t xml:space="preserve">Annette shared a PowerPoint presentation surrounding the HS/EHS Grant Applications.  Prior to the meeting Policy Council received the annual budget, COLA and QI information and the grant narratives.  </w:t>
      </w:r>
    </w:p>
    <w:p w:rsidR="00050D2A" w:rsidRDefault="00050D2A" w:rsidP="00050D2A">
      <w:pPr>
        <w:pStyle w:val="ListParagraph"/>
        <w:numPr>
          <w:ilvl w:val="0"/>
          <w:numId w:val="28"/>
        </w:numPr>
        <w:rPr>
          <w:rFonts w:ascii="Georgia" w:hAnsi="Georgia" w:cs="Times New Roman"/>
          <w:bCs/>
          <w:color w:val="000000"/>
        </w:rPr>
      </w:pPr>
      <w:r>
        <w:rPr>
          <w:rFonts w:ascii="Georgia" w:hAnsi="Georgia" w:cs="Times New Roman"/>
          <w:bCs/>
          <w:color w:val="000000"/>
        </w:rPr>
        <w:t>We are continuing to build on one goal of being nationally accredited through NAEYC.  We are taking COVID into consideration and picking up where we left off.  In January we will submit for an external validation team.</w:t>
      </w:r>
    </w:p>
    <w:p w:rsidR="00050D2A" w:rsidRDefault="00050D2A" w:rsidP="00050D2A">
      <w:pPr>
        <w:pStyle w:val="ListParagraph"/>
        <w:numPr>
          <w:ilvl w:val="0"/>
          <w:numId w:val="28"/>
        </w:numPr>
        <w:rPr>
          <w:rFonts w:ascii="Georgia" w:hAnsi="Georgia" w:cs="Times New Roman"/>
          <w:bCs/>
          <w:color w:val="000000"/>
        </w:rPr>
      </w:pPr>
      <w:r>
        <w:rPr>
          <w:rFonts w:ascii="Georgia" w:hAnsi="Georgia" w:cs="Times New Roman"/>
          <w:bCs/>
          <w:color w:val="000000"/>
        </w:rPr>
        <w:t xml:space="preserve">Annette gave an overview and reminder of the process of how to get where we are today. </w:t>
      </w:r>
    </w:p>
    <w:p w:rsidR="00050D2A" w:rsidRDefault="00050D2A" w:rsidP="00050D2A">
      <w:pPr>
        <w:pStyle w:val="ListParagraph"/>
        <w:numPr>
          <w:ilvl w:val="0"/>
          <w:numId w:val="29"/>
        </w:numPr>
        <w:rPr>
          <w:rFonts w:ascii="Georgia" w:hAnsi="Georgia" w:cs="Times New Roman"/>
          <w:bCs/>
          <w:color w:val="000000"/>
        </w:rPr>
      </w:pPr>
      <w:r>
        <w:rPr>
          <w:rFonts w:ascii="Georgia" w:hAnsi="Georgia" w:cs="Times New Roman"/>
          <w:bCs/>
          <w:color w:val="000000"/>
        </w:rPr>
        <w:t>NAEYC Self-Assessment was completed last November</w:t>
      </w:r>
    </w:p>
    <w:p w:rsidR="00050D2A" w:rsidRDefault="002E0264" w:rsidP="00050D2A">
      <w:pPr>
        <w:pStyle w:val="ListParagraph"/>
        <w:numPr>
          <w:ilvl w:val="0"/>
          <w:numId w:val="29"/>
        </w:numPr>
        <w:rPr>
          <w:rFonts w:ascii="Georgia" w:hAnsi="Georgia" w:cs="Times New Roman"/>
          <w:bCs/>
          <w:color w:val="000000"/>
        </w:rPr>
      </w:pPr>
      <w:r>
        <w:rPr>
          <w:rFonts w:ascii="Georgia" w:hAnsi="Georgia" w:cs="Times New Roman"/>
          <w:bCs/>
          <w:color w:val="000000"/>
        </w:rPr>
        <w:t xml:space="preserve">Community Assessments through </w:t>
      </w:r>
      <w:proofErr w:type="spellStart"/>
      <w:r>
        <w:rPr>
          <w:rFonts w:ascii="Georgia" w:hAnsi="Georgia" w:cs="Times New Roman"/>
          <w:bCs/>
          <w:color w:val="000000"/>
        </w:rPr>
        <w:t>WellSpan</w:t>
      </w:r>
      <w:proofErr w:type="spellEnd"/>
      <w:r>
        <w:rPr>
          <w:rFonts w:ascii="Georgia" w:hAnsi="Georgia" w:cs="Times New Roman"/>
          <w:bCs/>
          <w:color w:val="000000"/>
        </w:rPr>
        <w:t>, Keystone and Improving the Early Education System in Franklin County</w:t>
      </w:r>
    </w:p>
    <w:p w:rsidR="002E0264" w:rsidRDefault="002E0264" w:rsidP="00050D2A">
      <w:pPr>
        <w:pStyle w:val="ListParagraph"/>
        <w:numPr>
          <w:ilvl w:val="0"/>
          <w:numId w:val="29"/>
        </w:numPr>
        <w:rPr>
          <w:rFonts w:ascii="Georgia" w:hAnsi="Georgia" w:cs="Times New Roman"/>
          <w:bCs/>
          <w:color w:val="000000"/>
        </w:rPr>
      </w:pPr>
      <w:r>
        <w:rPr>
          <w:rFonts w:ascii="Georgia" w:hAnsi="Georgia" w:cs="Times New Roman"/>
          <w:bCs/>
          <w:color w:val="000000"/>
        </w:rPr>
        <w:t>What do we know about our current children and families (health, early learning, etc.)</w:t>
      </w:r>
    </w:p>
    <w:p w:rsidR="002E0264" w:rsidRDefault="002E0264" w:rsidP="002E0264">
      <w:pPr>
        <w:pStyle w:val="ListParagraph"/>
        <w:numPr>
          <w:ilvl w:val="0"/>
          <w:numId w:val="30"/>
        </w:numPr>
        <w:rPr>
          <w:rFonts w:ascii="Georgia" w:hAnsi="Georgia" w:cs="Times New Roman"/>
          <w:bCs/>
          <w:color w:val="000000"/>
        </w:rPr>
      </w:pPr>
      <w:r>
        <w:rPr>
          <w:rFonts w:ascii="Georgia" w:hAnsi="Georgia" w:cs="Times New Roman"/>
          <w:bCs/>
          <w:color w:val="000000"/>
        </w:rPr>
        <w:t>Our Five Year Focus will be on Healthy Children (Each Family has health care partners(s) for each child’s preventative care)</w:t>
      </w:r>
      <w:r w:rsidRPr="002E0264">
        <w:rPr>
          <w:rFonts w:ascii="Georgia" w:hAnsi="Georgia" w:cs="Times New Roman"/>
          <w:bCs/>
          <w:color w:val="000000"/>
        </w:rPr>
        <w:t>, Healthy Families</w:t>
      </w:r>
      <w:r>
        <w:rPr>
          <w:rFonts w:ascii="Georgia" w:hAnsi="Georgia" w:cs="Times New Roman"/>
          <w:bCs/>
          <w:color w:val="000000"/>
        </w:rPr>
        <w:t xml:space="preserve"> (Each family is connected to First Start and community services)</w:t>
      </w:r>
      <w:r w:rsidRPr="002E0264">
        <w:rPr>
          <w:rFonts w:ascii="Georgia" w:hAnsi="Georgia" w:cs="Times New Roman"/>
          <w:bCs/>
          <w:color w:val="000000"/>
        </w:rPr>
        <w:t xml:space="preserve">, Healthy Communities </w:t>
      </w:r>
      <w:r>
        <w:rPr>
          <w:rFonts w:ascii="Georgia" w:hAnsi="Georgia" w:cs="Times New Roman"/>
          <w:bCs/>
          <w:color w:val="000000"/>
        </w:rPr>
        <w:t xml:space="preserve">(Communities are aware that a child’s healthy foundation is built by connected families, highly qualified teachers, and community partners that value each child’s early growth and development) </w:t>
      </w:r>
      <w:r w:rsidRPr="002E0264">
        <w:rPr>
          <w:rFonts w:ascii="Georgia" w:hAnsi="Georgia" w:cs="Times New Roman"/>
          <w:bCs/>
          <w:color w:val="000000"/>
        </w:rPr>
        <w:t>and Healthy Schools</w:t>
      </w:r>
      <w:r>
        <w:rPr>
          <w:rFonts w:ascii="Georgia" w:hAnsi="Georgia" w:cs="Times New Roman"/>
          <w:bCs/>
          <w:color w:val="000000"/>
        </w:rPr>
        <w:t xml:space="preserve"> (Each school community has high quality early childhood partners for children ages Prenatal-Kindergarten Entry)</w:t>
      </w:r>
      <w:r w:rsidRPr="002E0264">
        <w:rPr>
          <w:rFonts w:ascii="Georgia" w:hAnsi="Georgia" w:cs="Times New Roman"/>
          <w:bCs/>
          <w:color w:val="000000"/>
        </w:rPr>
        <w:t>.</w:t>
      </w:r>
    </w:p>
    <w:p w:rsidR="002E0264" w:rsidRDefault="002E0264" w:rsidP="002E0264">
      <w:pPr>
        <w:pStyle w:val="ListParagraph"/>
        <w:numPr>
          <w:ilvl w:val="0"/>
          <w:numId w:val="30"/>
        </w:numPr>
        <w:rPr>
          <w:rFonts w:ascii="Georgia" w:hAnsi="Georgia" w:cs="Times New Roman"/>
          <w:bCs/>
          <w:color w:val="000000"/>
        </w:rPr>
      </w:pPr>
      <w:r>
        <w:rPr>
          <w:rFonts w:ascii="Georgia" w:hAnsi="Georgia" w:cs="Times New Roman"/>
          <w:bCs/>
          <w:color w:val="000000"/>
        </w:rPr>
        <w:t xml:space="preserve">Optimizing Funding without Cutting Slots:  </w:t>
      </w:r>
    </w:p>
    <w:p w:rsidR="002E0264" w:rsidRDefault="002E0264" w:rsidP="00180FE3">
      <w:pPr>
        <w:pStyle w:val="ListParagraph"/>
        <w:numPr>
          <w:ilvl w:val="0"/>
          <w:numId w:val="31"/>
        </w:numPr>
        <w:rPr>
          <w:rFonts w:ascii="Georgia" w:hAnsi="Georgia" w:cs="Times New Roman"/>
          <w:bCs/>
          <w:color w:val="000000"/>
        </w:rPr>
      </w:pPr>
      <w:r>
        <w:rPr>
          <w:rFonts w:ascii="Georgia" w:hAnsi="Georgia" w:cs="Times New Roman"/>
          <w:bCs/>
          <w:color w:val="000000"/>
        </w:rPr>
        <w:t xml:space="preserve">Base Grant (See Annual Budget).  Head Start and Early Head Start Budgets.  Base grant of $3,742,349 plus a 20% Non-Federal Share. </w:t>
      </w:r>
    </w:p>
    <w:p w:rsidR="00180FE3" w:rsidRDefault="00180FE3" w:rsidP="00180FE3">
      <w:pPr>
        <w:pStyle w:val="ListParagraph"/>
        <w:numPr>
          <w:ilvl w:val="0"/>
          <w:numId w:val="33"/>
        </w:numPr>
        <w:rPr>
          <w:rFonts w:ascii="Georgia" w:hAnsi="Georgia" w:cs="Times New Roman"/>
          <w:bCs/>
          <w:color w:val="000000"/>
        </w:rPr>
      </w:pPr>
      <w:r>
        <w:rPr>
          <w:rFonts w:ascii="Georgia" w:hAnsi="Georgia" w:cs="Times New Roman"/>
          <w:bCs/>
          <w:color w:val="000000"/>
        </w:rPr>
        <w:lastRenderedPageBreak/>
        <w:t>Number of classrooms remains consistent (14 HS, 3 EHS center-based, 48 home visiting)</w:t>
      </w:r>
    </w:p>
    <w:p w:rsidR="00180FE3" w:rsidRDefault="00180FE3" w:rsidP="00180FE3">
      <w:pPr>
        <w:pStyle w:val="ListParagraph"/>
        <w:numPr>
          <w:ilvl w:val="0"/>
          <w:numId w:val="33"/>
        </w:numPr>
        <w:rPr>
          <w:rFonts w:ascii="Georgia" w:hAnsi="Georgia" w:cs="Times New Roman"/>
          <w:bCs/>
          <w:color w:val="000000"/>
        </w:rPr>
      </w:pPr>
      <w:r>
        <w:rPr>
          <w:rFonts w:ascii="Georgia" w:hAnsi="Georgia" w:cs="Times New Roman"/>
          <w:bCs/>
          <w:color w:val="000000"/>
        </w:rPr>
        <w:t>Consolidate 5 locations into one Lincoln Way Early Learning Center</w:t>
      </w:r>
    </w:p>
    <w:p w:rsidR="00180FE3" w:rsidRDefault="00180FE3" w:rsidP="00180FE3">
      <w:pPr>
        <w:pStyle w:val="ListParagraph"/>
        <w:numPr>
          <w:ilvl w:val="0"/>
          <w:numId w:val="33"/>
        </w:numPr>
        <w:rPr>
          <w:rFonts w:ascii="Georgia" w:hAnsi="Georgia" w:cs="Times New Roman"/>
          <w:bCs/>
          <w:color w:val="000000"/>
        </w:rPr>
      </w:pPr>
      <w:r>
        <w:rPr>
          <w:rFonts w:ascii="Georgia" w:hAnsi="Georgia" w:cs="Times New Roman"/>
          <w:bCs/>
          <w:color w:val="000000"/>
        </w:rPr>
        <w:t>Expand full day pilot by braiding HS, HSSAP and PKC funding for full day (academic year)</w:t>
      </w:r>
    </w:p>
    <w:p w:rsidR="00180FE3" w:rsidRDefault="00180FE3" w:rsidP="00180FE3">
      <w:pPr>
        <w:pStyle w:val="ListParagraph"/>
        <w:numPr>
          <w:ilvl w:val="0"/>
          <w:numId w:val="33"/>
        </w:numPr>
        <w:rPr>
          <w:rFonts w:ascii="Georgia" w:hAnsi="Georgia" w:cs="Times New Roman"/>
          <w:bCs/>
          <w:color w:val="000000"/>
        </w:rPr>
      </w:pPr>
      <w:r>
        <w:rPr>
          <w:rFonts w:ascii="Georgia" w:hAnsi="Georgia" w:cs="Times New Roman"/>
          <w:bCs/>
          <w:color w:val="000000"/>
        </w:rPr>
        <w:t>Budgeted for a 15% increase for health insurance effective January 2024</w:t>
      </w:r>
    </w:p>
    <w:p w:rsidR="00180FE3" w:rsidRDefault="00180FE3" w:rsidP="002E0264">
      <w:pPr>
        <w:pStyle w:val="ListParagraph"/>
        <w:numPr>
          <w:ilvl w:val="0"/>
          <w:numId w:val="31"/>
        </w:numPr>
        <w:rPr>
          <w:rFonts w:ascii="Georgia" w:hAnsi="Georgia" w:cs="Times New Roman"/>
          <w:bCs/>
          <w:color w:val="000000"/>
        </w:rPr>
      </w:pPr>
      <w:r>
        <w:rPr>
          <w:rFonts w:ascii="Georgia" w:hAnsi="Georgia" w:cs="Times New Roman"/>
          <w:bCs/>
          <w:color w:val="000000"/>
        </w:rPr>
        <w:t xml:space="preserve">COLA and Quality Improvement (See HS/EHS Projections).  $316,178 total (added to base grant going forward).  </w:t>
      </w:r>
    </w:p>
    <w:p w:rsidR="00180FE3" w:rsidRDefault="00180FE3" w:rsidP="00180FE3">
      <w:pPr>
        <w:pStyle w:val="ListParagraph"/>
        <w:numPr>
          <w:ilvl w:val="0"/>
          <w:numId w:val="32"/>
        </w:numPr>
        <w:rPr>
          <w:rFonts w:ascii="Georgia" w:hAnsi="Georgia" w:cs="Times New Roman"/>
          <w:bCs/>
          <w:color w:val="000000"/>
        </w:rPr>
      </w:pPr>
      <w:r>
        <w:rPr>
          <w:rFonts w:ascii="Georgia" w:hAnsi="Georgia" w:cs="Times New Roman"/>
          <w:bCs/>
          <w:color w:val="000000"/>
        </w:rPr>
        <w:t xml:space="preserve">5.6% COLA.  </w:t>
      </w:r>
    </w:p>
    <w:p w:rsidR="00180FE3" w:rsidRDefault="00180FE3" w:rsidP="00180FE3">
      <w:pPr>
        <w:pStyle w:val="ListParagraph"/>
        <w:numPr>
          <w:ilvl w:val="0"/>
          <w:numId w:val="32"/>
        </w:numPr>
        <w:rPr>
          <w:rFonts w:ascii="Georgia" w:hAnsi="Georgia" w:cs="Times New Roman"/>
          <w:bCs/>
          <w:color w:val="000000"/>
        </w:rPr>
      </w:pPr>
      <w:r>
        <w:rPr>
          <w:rFonts w:ascii="Georgia" w:hAnsi="Georgia" w:cs="Times New Roman"/>
          <w:bCs/>
          <w:color w:val="000000"/>
        </w:rPr>
        <w:t>5 Additional Professional Development Days</w:t>
      </w:r>
    </w:p>
    <w:p w:rsidR="00180FE3" w:rsidRDefault="00180FE3" w:rsidP="00180FE3">
      <w:pPr>
        <w:pStyle w:val="ListParagraph"/>
        <w:numPr>
          <w:ilvl w:val="0"/>
          <w:numId w:val="32"/>
        </w:numPr>
        <w:rPr>
          <w:rFonts w:ascii="Georgia" w:hAnsi="Georgia" w:cs="Times New Roman"/>
          <w:bCs/>
          <w:color w:val="000000"/>
        </w:rPr>
      </w:pPr>
      <w:r>
        <w:rPr>
          <w:rFonts w:ascii="Georgia" w:hAnsi="Georgia" w:cs="Times New Roman"/>
          <w:bCs/>
          <w:color w:val="000000"/>
        </w:rPr>
        <w:t>3% annual increase for facilities and utilities</w:t>
      </w:r>
    </w:p>
    <w:p w:rsidR="00571ED8" w:rsidRDefault="00571ED8" w:rsidP="00180FE3">
      <w:pPr>
        <w:pStyle w:val="ListParagraph"/>
        <w:numPr>
          <w:ilvl w:val="0"/>
          <w:numId w:val="32"/>
        </w:numPr>
        <w:rPr>
          <w:rFonts w:ascii="Georgia" w:hAnsi="Georgia" w:cs="Times New Roman"/>
          <w:bCs/>
          <w:color w:val="000000"/>
        </w:rPr>
      </w:pPr>
      <w:r>
        <w:rPr>
          <w:rFonts w:ascii="Georgia" w:hAnsi="Georgia" w:cs="Times New Roman"/>
          <w:bCs/>
          <w:color w:val="000000"/>
        </w:rPr>
        <w:t>Budgets due to be submitted by 4/21/2023</w:t>
      </w:r>
    </w:p>
    <w:p w:rsidR="00180FE3" w:rsidRDefault="00180FE3" w:rsidP="00180FE3">
      <w:pPr>
        <w:pStyle w:val="ListParagraph"/>
        <w:numPr>
          <w:ilvl w:val="0"/>
          <w:numId w:val="31"/>
        </w:numPr>
        <w:rPr>
          <w:rFonts w:ascii="Georgia" w:hAnsi="Georgia" w:cs="Times New Roman"/>
          <w:bCs/>
          <w:color w:val="000000"/>
        </w:rPr>
      </w:pPr>
      <w:r>
        <w:rPr>
          <w:rFonts w:ascii="Georgia" w:hAnsi="Georgia" w:cs="Times New Roman"/>
          <w:bCs/>
          <w:color w:val="000000"/>
        </w:rPr>
        <w:t>Enrollment Reduction</w:t>
      </w:r>
    </w:p>
    <w:p w:rsidR="00180FE3" w:rsidRDefault="00180FE3" w:rsidP="00180FE3">
      <w:pPr>
        <w:pStyle w:val="ListParagraph"/>
        <w:numPr>
          <w:ilvl w:val="0"/>
          <w:numId w:val="34"/>
        </w:numPr>
        <w:rPr>
          <w:rFonts w:ascii="Georgia" w:hAnsi="Georgia" w:cs="Times New Roman"/>
          <w:bCs/>
          <w:color w:val="000000"/>
        </w:rPr>
      </w:pPr>
      <w:r>
        <w:rPr>
          <w:rFonts w:ascii="Georgia" w:hAnsi="Georgia" w:cs="Times New Roman"/>
          <w:bCs/>
          <w:color w:val="000000"/>
        </w:rPr>
        <w:t xml:space="preserve">Data </w:t>
      </w:r>
      <w:r w:rsidR="00571ED8">
        <w:rPr>
          <w:rFonts w:ascii="Georgia" w:hAnsi="Georgia" w:cs="Times New Roman"/>
          <w:bCs/>
          <w:color w:val="000000"/>
        </w:rPr>
        <w:t>does not support Enrollment Reduction at this time.</w:t>
      </w:r>
    </w:p>
    <w:p w:rsidR="00571ED8" w:rsidRDefault="00571ED8" w:rsidP="00180FE3">
      <w:pPr>
        <w:pStyle w:val="ListParagraph"/>
        <w:numPr>
          <w:ilvl w:val="0"/>
          <w:numId w:val="34"/>
        </w:numPr>
        <w:rPr>
          <w:rFonts w:ascii="Georgia" w:hAnsi="Georgia" w:cs="Times New Roman"/>
          <w:bCs/>
          <w:color w:val="000000"/>
        </w:rPr>
      </w:pPr>
      <w:r>
        <w:rPr>
          <w:rFonts w:ascii="Georgia" w:hAnsi="Georgia" w:cs="Times New Roman"/>
          <w:bCs/>
          <w:color w:val="000000"/>
        </w:rPr>
        <w:t>Will continue other options to increase salaries incrementally over five years (as Pre-K Counts allocations increase)</w:t>
      </w:r>
    </w:p>
    <w:p w:rsidR="00571ED8" w:rsidRDefault="00571ED8" w:rsidP="00180FE3">
      <w:pPr>
        <w:pStyle w:val="ListParagraph"/>
        <w:numPr>
          <w:ilvl w:val="0"/>
          <w:numId w:val="34"/>
        </w:numPr>
        <w:rPr>
          <w:rFonts w:ascii="Georgia" w:hAnsi="Georgia" w:cs="Times New Roman"/>
          <w:bCs/>
          <w:color w:val="000000"/>
        </w:rPr>
      </w:pPr>
      <w:r>
        <w:rPr>
          <w:rFonts w:ascii="Georgia" w:hAnsi="Georgia" w:cs="Times New Roman"/>
          <w:bCs/>
          <w:color w:val="000000"/>
        </w:rPr>
        <w:t>In order to do everything surrounding salaries, we would have to reduce the number of children served by 105 children</w:t>
      </w:r>
    </w:p>
    <w:p w:rsidR="00571ED8" w:rsidRDefault="00571ED8" w:rsidP="00571ED8">
      <w:pPr>
        <w:pStyle w:val="ListParagraph"/>
        <w:numPr>
          <w:ilvl w:val="0"/>
          <w:numId w:val="35"/>
        </w:numPr>
        <w:rPr>
          <w:rFonts w:ascii="Georgia" w:hAnsi="Georgia" w:cs="Times New Roman"/>
          <w:bCs/>
          <w:color w:val="000000"/>
        </w:rPr>
      </w:pPr>
      <w:r>
        <w:rPr>
          <w:rFonts w:ascii="Georgia" w:hAnsi="Georgia" w:cs="Times New Roman"/>
          <w:bCs/>
          <w:color w:val="000000"/>
        </w:rPr>
        <w:t xml:space="preserve">Organization Management Chart:  Shared slide outlining the Organizations Management Chart.  Pointed out that Policy Council is next to the President &amp; CEO and there is a dotted line between the President &amp; CEO and the Board of Directors.  </w:t>
      </w:r>
    </w:p>
    <w:p w:rsidR="00571ED8" w:rsidRPr="00571ED8" w:rsidRDefault="00571ED8" w:rsidP="00571ED8">
      <w:pPr>
        <w:pStyle w:val="ListParagraph"/>
        <w:numPr>
          <w:ilvl w:val="0"/>
          <w:numId w:val="36"/>
        </w:numPr>
        <w:rPr>
          <w:rFonts w:ascii="Georgia" w:hAnsi="Georgia" w:cs="Times New Roman"/>
          <w:bCs/>
          <w:color w:val="000000"/>
        </w:rPr>
      </w:pPr>
      <w:r>
        <w:rPr>
          <w:rFonts w:ascii="Georgia" w:hAnsi="Georgia" w:cs="Times New Roman"/>
          <w:bCs/>
          <w:color w:val="000000"/>
        </w:rPr>
        <w:t xml:space="preserve">Steve </w:t>
      </w:r>
      <w:proofErr w:type="spellStart"/>
      <w:r>
        <w:rPr>
          <w:rFonts w:ascii="Georgia" w:hAnsi="Georgia" w:cs="Times New Roman"/>
          <w:bCs/>
          <w:color w:val="000000"/>
        </w:rPr>
        <w:t>Marvich</w:t>
      </w:r>
      <w:proofErr w:type="spellEnd"/>
      <w:r>
        <w:rPr>
          <w:rFonts w:ascii="Georgia" w:hAnsi="Georgia" w:cs="Times New Roman"/>
          <w:bCs/>
          <w:color w:val="000000"/>
        </w:rPr>
        <w:t xml:space="preserve"> made a motion to approve the HS/EHS grant as present.  Michelle Huber seconded the motion.  Motion passed.</w:t>
      </w:r>
    </w:p>
    <w:p w:rsidR="00136AD7" w:rsidRDefault="00136AD7" w:rsidP="00136AD7">
      <w:pPr>
        <w:rPr>
          <w:rFonts w:ascii="Georgia" w:hAnsi="Georgia" w:cs="Times New Roman"/>
          <w:bCs/>
          <w:color w:val="000000"/>
        </w:rPr>
      </w:pPr>
    </w:p>
    <w:p w:rsidR="0070045A" w:rsidRPr="00FB3C72" w:rsidRDefault="0070045A" w:rsidP="00FB3C72">
      <w:pPr>
        <w:rPr>
          <w:rFonts w:ascii="Georgia" w:hAnsi="Georgia" w:cs="Times New Roman"/>
          <w:b/>
          <w:bCs/>
          <w:color w:val="000000"/>
        </w:rPr>
      </w:pP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B36E67" w:rsidRPr="00B263C0" w:rsidRDefault="0070045A" w:rsidP="0070045A">
      <w:pPr>
        <w:ind w:left="720"/>
        <w:rPr>
          <w:rFonts w:ascii="Georgia" w:hAnsi="Georgia" w:cs="Times New Roman"/>
          <w:bCs/>
          <w:color w:val="000000"/>
        </w:rPr>
      </w:pPr>
      <w:r>
        <w:rPr>
          <w:rFonts w:ascii="Georgia" w:eastAsia="Times New Roman" w:hAnsi="Georgia" w:cs="Times New Roman"/>
          <w:b/>
        </w:rPr>
        <w:t xml:space="preserve">Next Meeting:  </w:t>
      </w:r>
      <w:r w:rsidR="00D94245">
        <w:rPr>
          <w:rFonts w:ascii="Georgia" w:eastAsia="Times New Roman" w:hAnsi="Georgia" w:cs="Times New Roman"/>
          <w:b/>
        </w:rPr>
        <w:t xml:space="preserve">Tuesday, </w:t>
      </w:r>
      <w:r w:rsidR="00FB3C72">
        <w:rPr>
          <w:rFonts w:ascii="Georgia" w:eastAsia="Times New Roman" w:hAnsi="Georgia" w:cs="Times New Roman"/>
          <w:b/>
        </w:rPr>
        <w:t>May 16</w:t>
      </w:r>
      <w:r w:rsidR="00D94245">
        <w:rPr>
          <w:rFonts w:ascii="Georgia" w:eastAsia="Times New Roman" w:hAnsi="Georgia" w:cs="Times New Roman"/>
          <w:b/>
        </w:rPr>
        <w:t>, 2023 9:00-10:</w:t>
      </w:r>
      <w:r w:rsidR="004C4D41">
        <w:rPr>
          <w:rFonts w:ascii="Georgia" w:eastAsia="Times New Roman" w:hAnsi="Georgia" w:cs="Times New Roman"/>
          <w:b/>
        </w:rPr>
        <w:t>30</w:t>
      </w:r>
      <w:r w:rsidR="008E641B">
        <w:rPr>
          <w:rFonts w:ascii="Georgia" w:eastAsia="Times New Roman" w:hAnsi="Georgia" w:cs="Times New Roman"/>
          <w:b/>
        </w:rPr>
        <w:t xml:space="preserve"> am</w:t>
      </w:r>
    </w:p>
    <w:sectPr w:rsidR="00B36E67" w:rsidRPr="00B2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A546B"/>
    <w:multiLevelType w:val="hybridMultilevel"/>
    <w:tmpl w:val="C6A67BC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135D17AB"/>
    <w:multiLevelType w:val="hybridMultilevel"/>
    <w:tmpl w:val="55D8BBB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75EB7"/>
    <w:multiLevelType w:val="hybridMultilevel"/>
    <w:tmpl w:val="6A4085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967103"/>
    <w:multiLevelType w:val="hybridMultilevel"/>
    <w:tmpl w:val="A03CC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C4207E"/>
    <w:multiLevelType w:val="hybridMultilevel"/>
    <w:tmpl w:val="99FCFE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2D7B7F61"/>
    <w:multiLevelType w:val="hybridMultilevel"/>
    <w:tmpl w:val="7A32455E"/>
    <w:lvl w:ilvl="0" w:tplc="0E8EE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E4C4732"/>
    <w:multiLevelType w:val="hybridMultilevel"/>
    <w:tmpl w:val="02CA7BD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7"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A5F162C"/>
    <w:multiLevelType w:val="hybridMultilevel"/>
    <w:tmpl w:val="AC7479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E521B2E"/>
    <w:multiLevelType w:val="hybridMultilevel"/>
    <w:tmpl w:val="F4AE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91614"/>
    <w:multiLevelType w:val="hybridMultilevel"/>
    <w:tmpl w:val="48AA2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4370F1A"/>
    <w:multiLevelType w:val="hybridMultilevel"/>
    <w:tmpl w:val="01E06D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27"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A769AF"/>
    <w:multiLevelType w:val="hybridMultilevel"/>
    <w:tmpl w:val="48EE6244"/>
    <w:lvl w:ilvl="0" w:tplc="04090003">
      <w:start w:val="1"/>
      <w:numFmt w:val="bullet"/>
      <w:lvlText w:val="o"/>
      <w:lvlJc w:val="left"/>
      <w:pPr>
        <w:ind w:left="2850" w:hanging="360"/>
      </w:pPr>
      <w:rPr>
        <w:rFonts w:ascii="Courier New" w:hAnsi="Courier New" w:cs="Courier New"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9"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03000"/>
    <w:multiLevelType w:val="hybridMultilevel"/>
    <w:tmpl w:val="7AB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3" w15:restartNumberingAfterBreak="0">
    <w:nsid w:val="7DEB7BCB"/>
    <w:multiLevelType w:val="hybridMultilevel"/>
    <w:tmpl w:val="DDB4B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955CF3"/>
    <w:multiLevelType w:val="hybridMultilevel"/>
    <w:tmpl w:val="58784A5A"/>
    <w:lvl w:ilvl="0" w:tplc="0409000B">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9"/>
  </w:num>
  <w:num w:numId="5">
    <w:abstractNumId w:val="17"/>
  </w:num>
  <w:num w:numId="6">
    <w:abstractNumId w:val="26"/>
  </w:num>
  <w:num w:numId="7">
    <w:abstractNumId w:val="2"/>
  </w:num>
  <w:num w:numId="8">
    <w:abstractNumId w:val="8"/>
  </w:num>
  <w:num w:numId="9">
    <w:abstractNumId w:val="13"/>
  </w:num>
  <w:num w:numId="10">
    <w:abstractNumId w:val="27"/>
  </w:num>
  <w:num w:numId="11">
    <w:abstractNumId w:val="24"/>
  </w:num>
  <w:num w:numId="12">
    <w:abstractNumId w:val="1"/>
  </w:num>
  <w:num w:numId="13">
    <w:abstractNumId w:val="10"/>
  </w:num>
  <w:num w:numId="14">
    <w:abstractNumId w:val="12"/>
  </w:num>
  <w:num w:numId="15">
    <w:abstractNumId w:val="23"/>
  </w:num>
  <w:num w:numId="16">
    <w:abstractNumId w:val="25"/>
  </w:num>
  <w:num w:numId="17">
    <w:abstractNumId w:val="32"/>
  </w:num>
  <w:num w:numId="18">
    <w:abstractNumId w:val="5"/>
  </w:num>
  <w:num w:numId="19">
    <w:abstractNumId w:val="0"/>
  </w:num>
  <w:num w:numId="20">
    <w:abstractNumId w:val="31"/>
  </w:num>
  <w:num w:numId="21">
    <w:abstractNumId w:val="21"/>
  </w:num>
  <w:num w:numId="22">
    <w:abstractNumId w:val="15"/>
  </w:num>
  <w:num w:numId="23">
    <w:abstractNumId w:val="14"/>
  </w:num>
  <w:num w:numId="24">
    <w:abstractNumId w:val="20"/>
  </w:num>
  <w:num w:numId="25">
    <w:abstractNumId w:val="16"/>
  </w:num>
  <w:num w:numId="26">
    <w:abstractNumId w:val="28"/>
  </w:num>
  <w:num w:numId="27">
    <w:abstractNumId w:val="19"/>
  </w:num>
  <w:num w:numId="28">
    <w:abstractNumId w:val="33"/>
  </w:num>
  <w:num w:numId="29">
    <w:abstractNumId w:val="18"/>
  </w:num>
  <w:num w:numId="30">
    <w:abstractNumId w:val="11"/>
  </w:num>
  <w:num w:numId="31">
    <w:abstractNumId w:val="34"/>
  </w:num>
  <w:num w:numId="32">
    <w:abstractNumId w:val="22"/>
  </w:num>
  <w:num w:numId="33">
    <w:abstractNumId w:val="6"/>
  </w:num>
  <w:num w:numId="34">
    <w:abstractNumId w:val="4"/>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25A6E"/>
    <w:rsid w:val="00050D2A"/>
    <w:rsid w:val="00070310"/>
    <w:rsid w:val="000D1963"/>
    <w:rsid w:val="000E4297"/>
    <w:rsid w:val="000F11BE"/>
    <w:rsid w:val="001344ED"/>
    <w:rsid w:val="00136AD7"/>
    <w:rsid w:val="00162401"/>
    <w:rsid w:val="00180FE3"/>
    <w:rsid w:val="00181AAC"/>
    <w:rsid w:val="00186BC2"/>
    <w:rsid w:val="00191549"/>
    <w:rsid w:val="001A48AA"/>
    <w:rsid w:val="001F094D"/>
    <w:rsid w:val="00203F01"/>
    <w:rsid w:val="00212014"/>
    <w:rsid w:val="0021314B"/>
    <w:rsid w:val="00232873"/>
    <w:rsid w:val="00245257"/>
    <w:rsid w:val="0025595C"/>
    <w:rsid w:val="00262A7F"/>
    <w:rsid w:val="00263EBF"/>
    <w:rsid w:val="002A7B79"/>
    <w:rsid w:val="002C2AAD"/>
    <w:rsid w:val="002E0264"/>
    <w:rsid w:val="00320A91"/>
    <w:rsid w:val="0032172E"/>
    <w:rsid w:val="00331B41"/>
    <w:rsid w:val="0035392B"/>
    <w:rsid w:val="00367367"/>
    <w:rsid w:val="0038268A"/>
    <w:rsid w:val="003959EF"/>
    <w:rsid w:val="003D09D6"/>
    <w:rsid w:val="00402B3B"/>
    <w:rsid w:val="00427659"/>
    <w:rsid w:val="0049458E"/>
    <w:rsid w:val="004B5D9A"/>
    <w:rsid w:val="004C4D41"/>
    <w:rsid w:val="00571ED8"/>
    <w:rsid w:val="005C5AD3"/>
    <w:rsid w:val="005C65B8"/>
    <w:rsid w:val="005D3199"/>
    <w:rsid w:val="00610266"/>
    <w:rsid w:val="006233F5"/>
    <w:rsid w:val="00644C82"/>
    <w:rsid w:val="0070045A"/>
    <w:rsid w:val="007E63E3"/>
    <w:rsid w:val="00804988"/>
    <w:rsid w:val="008120FC"/>
    <w:rsid w:val="0083653F"/>
    <w:rsid w:val="00863F1D"/>
    <w:rsid w:val="008937BF"/>
    <w:rsid w:val="008E641B"/>
    <w:rsid w:val="008F5D0F"/>
    <w:rsid w:val="008F724A"/>
    <w:rsid w:val="00903489"/>
    <w:rsid w:val="00955654"/>
    <w:rsid w:val="009742D3"/>
    <w:rsid w:val="00975A64"/>
    <w:rsid w:val="009762A9"/>
    <w:rsid w:val="00A33801"/>
    <w:rsid w:val="00A44BAA"/>
    <w:rsid w:val="00A83461"/>
    <w:rsid w:val="00AA037C"/>
    <w:rsid w:val="00AC7E85"/>
    <w:rsid w:val="00B20E31"/>
    <w:rsid w:val="00B263C0"/>
    <w:rsid w:val="00B36E67"/>
    <w:rsid w:val="00B94C2B"/>
    <w:rsid w:val="00BB42E1"/>
    <w:rsid w:val="00BC0EF4"/>
    <w:rsid w:val="00C22D60"/>
    <w:rsid w:val="00C531CE"/>
    <w:rsid w:val="00C83A03"/>
    <w:rsid w:val="00C87CB0"/>
    <w:rsid w:val="00C95222"/>
    <w:rsid w:val="00CF7E93"/>
    <w:rsid w:val="00D02ACF"/>
    <w:rsid w:val="00D16178"/>
    <w:rsid w:val="00D31807"/>
    <w:rsid w:val="00D31DDF"/>
    <w:rsid w:val="00D52082"/>
    <w:rsid w:val="00D83019"/>
    <w:rsid w:val="00D8652B"/>
    <w:rsid w:val="00D94245"/>
    <w:rsid w:val="00DF37F4"/>
    <w:rsid w:val="00E00EF2"/>
    <w:rsid w:val="00E42EB5"/>
    <w:rsid w:val="00E44F03"/>
    <w:rsid w:val="00E804DA"/>
    <w:rsid w:val="00EA4E66"/>
    <w:rsid w:val="00EB702B"/>
    <w:rsid w:val="00F32E11"/>
    <w:rsid w:val="00F50EEE"/>
    <w:rsid w:val="00F52ADE"/>
    <w:rsid w:val="00F66079"/>
    <w:rsid w:val="00F7517F"/>
    <w:rsid w:val="00F95BC9"/>
    <w:rsid w:val="00F97E80"/>
    <w:rsid w:val="00FB197D"/>
    <w:rsid w:val="00FB3C72"/>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362A"/>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E81D-C355-40E8-8EBD-C9CD820A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2023-10-03T12:51:00Z</dcterms:created>
  <dcterms:modified xsi:type="dcterms:W3CDTF">2023-10-03T12:51:00Z</dcterms:modified>
</cp:coreProperties>
</file>